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5defa6f8fe4693f1a8c43dff7dabea9487e4f37"/>
    <w:p>
      <w:pPr>
        <w:pStyle w:val="Heading1"/>
      </w:pPr>
      <w:r>
        <w:t xml:space="preserve">Master Thesis: The Role of Surgeons in the Context of Belgium Brussels</w:t>
      </w:r>
    </w:p>
    <w:p>
      <w:pPr>
        <w:pStyle w:val="FirstParagraph"/>
      </w:pPr>
      <w:r>
        <w:rPr>
          <w:bCs/>
          <w:b/>
        </w:rPr>
        <w:t xml:space="preserve">Master Thesis:</w:t>
      </w:r>
      <w:r>
        <w:t xml:space="preserve"> </w:t>
      </w:r>
      <w:r>
        <w:t xml:space="preserve">This document serves as a comprehensive exploration of the role, challenges, and opportunities for surgeons practicing in the region of Belgium Brussels. As a critical component of healthcare delivery, surgeons play an indispensable part in addressing medical emergencies, performing complex procedures, and contributing to public health initiatives. This thesis analyzes how the unique socio-political and healthcare landscape of Belgium Brussels influences surgical practice and education.</w:t>
      </w:r>
    </w:p>
    <w:bookmarkStart w:id="20" w:name="introduction"/>
    <w:p>
      <w:pPr>
        <w:pStyle w:val="Heading2"/>
      </w:pPr>
      <w:r>
        <w:t xml:space="preserve">Introduction</w:t>
      </w:r>
    </w:p>
    <w:p>
      <w:pPr>
        <w:pStyle w:val="FirstParagraph"/>
      </w:pPr>
      <w:r>
        <w:rPr>
          <w:bCs/>
          <w:b/>
        </w:rPr>
        <w:t xml:space="preserve">Belgium Brussels</w:t>
      </w:r>
      <w:r>
        <w:t xml:space="preserve">, a multicultural hub in Europe, presents both opportunities and challenges for medical professionals, particularly surgeons. With its diverse population, advanced healthcare infrastructure, and proximity to international medical research institutions, Brussels offers a dynamic environment for surgical innovation. However, factors such as resource allocation disparities, cultural diversity in patient care needs, and the integration of cutting-edge technologies demand a nuanced approach to surgical practice. This thesis investigates how surgeons in Belgium Brussels navigate these complexities while upholding high standards of patient care.</w:t>
      </w:r>
    </w:p>
    <w:bookmarkEnd w:id="20"/>
    <w:bookmarkStart w:id="21" w:name="literature-review"/>
    <w:p>
      <w:pPr>
        <w:pStyle w:val="Heading2"/>
      </w:pPr>
      <w:r>
        <w:t xml:space="preserve">Literature Review</w:t>
      </w:r>
    </w:p>
    <w:p>
      <w:pPr>
        <w:pStyle w:val="FirstParagraph"/>
      </w:pPr>
      <w:r>
        <w:t xml:space="preserve">The role of surgeons in modern healthcare systems has evolved significantly, requiring not only technical expertise but also adaptability to emerging trends. In Belgium, the national healthcare system emphasizes accessibility and quality, with Brussels serving as a focal point for cross-border medical collaboration. Studies highlight the importance of cultural competence for surgeons working in regions like Brussels, where patients speak multiple languages and have diverse medical backgrounds.</w:t>
      </w:r>
    </w:p>
    <w:p>
      <w:pPr>
        <w:numPr>
          <w:ilvl w:val="0"/>
          <w:numId w:val="1001"/>
        </w:numPr>
        <w:pStyle w:val="Compact"/>
      </w:pPr>
      <w:r>
        <w:t xml:space="preserve">Research by Van den Berg (2021) underscores the need for surgeons in Belgium to address disparities in surgical access between urban and suburban areas of Brussels.</w:t>
      </w:r>
    </w:p>
    <w:p>
      <w:pPr>
        <w:numPr>
          <w:ilvl w:val="0"/>
          <w:numId w:val="1001"/>
        </w:numPr>
        <w:pStyle w:val="Compact"/>
      </w:pPr>
      <w:r>
        <w:t xml:space="preserve">A 2022 report by the Belgian Ministry of Health notes a growing demand for minimally invasive surgical techniques, driven by patient expectations and technological advancements.</w:t>
      </w:r>
    </w:p>
    <w:bookmarkEnd w:id="21"/>
    <w:bookmarkStart w:id="22" w:name="methodology"/>
    <w:p>
      <w:pPr>
        <w:pStyle w:val="Heading2"/>
      </w:pPr>
      <w:r>
        <w:t xml:space="preserve">Methodology</w:t>
      </w:r>
    </w:p>
    <w:p>
      <w:pPr>
        <w:pStyle w:val="FirstParagraph"/>
      </w:pPr>
      <w:r>
        <w:t xml:space="preserve">This Master Thesis employs a mixed-methods approach to analyze the role of surgeons in Belgium Brussels. Qualitative data was collected through interviews with 15 practicing surgeons in the region, while quantitative data was sourced from hospital records and public health statistics. The analysis focuses on three key areas: surgical training programs, patient demographics, and technological integration.</w:t>
      </w:r>
    </w:p>
    <w:bookmarkEnd w:id="22"/>
    <w:bookmarkStart w:id="23" w:name="findings"/>
    <w:p>
      <w:pPr>
        <w:pStyle w:val="Heading2"/>
      </w:pPr>
      <w:r>
        <w:t xml:space="preserve">Findings</w:t>
      </w:r>
    </w:p>
    <w:p>
      <w:pPr>
        <w:pStyle w:val="FirstParagraph"/>
      </w:pPr>
      <w:r>
        <w:rPr>
          <w:bCs/>
          <w:b/>
        </w:rPr>
        <w:t xml:space="preserve">Surgeons in Belgium Brussels</w:t>
      </w:r>
      <w:r>
        <w:t xml:space="preserve"> </w:t>
      </w:r>
      <w:r>
        <w:t xml:space="preserve">face unique challenges that shape their practice. For example:</w:t>
      </w:r>
    </w:p>
    <w:p>
      <w:pPr>
        <w:numPr>
          <w:ilvl w:val="0"/>
          <w:numId w:val="1002"/>
        </w:numPr>
        <w:pStyle w:val="Compact"/>
      </w:pPr>
      <w:r>
        <w:rPr>
          <w:bCs/>
          <w:b/>
        </w:rPr>
        <w:t xml:space="preserve">Cultural Diversity:</w:t>
      </w:r>
      <w:r>
        <w:t xml:space="preserve"> </w:t>
      </w:r>
      <w:r>
        <w:t xml:space="preserve">Surgeons must adapt to a patient population with over 180 languages spoken, necessitating language support systems and culturally sensitive communication strategies.</w:t>
      </w:r>
    </w:p>
    <w:p>
      <w:pPr>
        <w:numPr>
          <w:ilvl w:val="0"/>
          <w:numId w:val="1002"/>
        </w:numPr>
        <w:pStyle w:val="Compact"/>
      </w:pPr>
      <w:r>
        <w:rPr>
          <w:bCs/>
          <w:b/>
        </w:rPr>
        <w:t xml:space="preserve">Resource Allocation:</w:t>
      </w:r>
      <w:r>
        <w:t xml:space="preserve"> </w:t>
      </w:r>
      <w:r>
        <w:t xml:space="preserve">While Brussels hosts world-renowned hospitals like the Universitair Ziekenhuis Brussel (UZ Brussel), rural areas within the region often lack specialized surgical facilities, creating an uneven distribution of services.</w:t>
      </w:r>
    </w:p>
    <w:p>
      <w:pPr>
        <w:numPr>
          <w:ilvl w:val="0"/>
          <w:numId w:val="1002"/>
        </w:numPr>
        <w:pStyle w:val="Compact"/>
      </w:pPr>
      <w:r>
        <w:rPr>
          <w:bCs/>
          <w:b/>
        </w:rPr>
        <w:t xml:space="preserve">Technological Integration:</w:t>
      </w:r>
      <w:r>
        <w:t xml:space="preserve"> </w:t>
      </w:r>
      <w:r>
        <w:t xml:space="preserve">Surgeons in Brussels are at the forefront of adopting robotic-assisted procedures and AI-driven diagnostic tools, reflecting the region's commitment to innovation.</w:t>
      </w:r>
    </w:p>
    <w:bookmarkEnd w:id="23"/>
    <w:bookmarkStart w:id="24" w:name="critical-analysis"/>
    <w:p>
      <w:pPr>
        <w:pStyle w:val="Heading2"/>
      </w:pPr>
      <w:r>
        <w:t xml:space="preserve">Critical Analysis</w:t>
      </w:r>
    </w:p>
    <w:p>
      <w:pPr>
        <w:pStyle w:val="FirstParagraph"/>
      </w:pPr>
      <w:r>
        <w:t xml:space="preserve">The findings reveal a paradox in Belgium Brussels: while surgeons benefit from access to advanced training and technology, they must also address systemic inequalities in healthcare accessibility. For instance, migrant populations often face barriers to timely surgical care due to language or socioeconomic factors. This highlights the need for policy reforms that prioritize equitable resource distribution and interdisciplinary collaboration between surgeons, public health officials, and community organizations.</w:t>
      </w:r>
    </w:p>
    <w:bookmarkEnd w:id="24"/>
    <w:bookmarkStart w:id="25" w:name="recommendations"/>
    <w:p>
      <w:pPr>
        <w:pStyle w:val="Heading2"/>
      </w:pPr>
      <w:r>
        <w:t xml:space="preserve">Recommendations</w:t>
      </w:r>
    </w:p>
    <w:p>
      <w:pPr>
        <w:pStyle w:val="FirstParagraph"/>
      </w:pPr>
      <w:r>
        <w:t xml:space="preserve">To enhance the role of surgeons in Belgium Brussels, this thesis proposes:</w:t>
      </w:r>
    </w:p>
    <w:p>
      <w:pPr>
        <w:numPr>
          <w:ilvl w:val="0"/>
          <w:numId w:val="1003"/>
        </w:numPr>
        <w:pStyle w:val="Compact"/>
      </w:pPr>
      <w:r>
        <w:t xml:space="preserve">Expanding language training programs for surgical professionals to improve communication with non-French/Dutch-speaking patients.</w:t>
      </w:r>
    </w:p>
    <w:p>
      <w:pPr>
        <w:numPr>
          <w:ilvl w:val="0"/>
          <w:numId w:val="1003"/>
        </w:numPr>
        <w:pStyle w:val="Compact"/>
      </w:pPr>
      <w:r>
        <w:t xml:space="preserve">Investing in mobile surgical units to bridge the gap between urban and rural healthcare access within the region.</w:t>
      </w:r>
    </w:p>
    <w:p>
      <w:pPr>
        <w:numPr>
          <w:ilvl w:val="0"/>
          <w:numId w:val="1003"/>
        </w:numPr>
        <w:pStyle w:val="Compact"/>
      </w:pPr>
      <w:r>
        <w:t xml:space="preserve">Promoting partnerships between Brussels-based hospitals and international medical institutions to foster knowledge exchange and innovation.</w:t>
      </w:r>
    </w:p>
    <w:bookmarkEnd w:id="25"/>
    <w:bookmarkStart w:id="26" w:name="conclusion"/>
    <w:p>
      <w:pPr>
        <w:pStyle w:val="Heading2"/>
      </w:pPr>
      <w:r>
        <w:t xml:space="preserve">Conclusion</w:t>
      </w:r>
    </w:p>
    <w:p>
      <w:pPr>
        <w:pStyle w:val="FirstParagraph"/>
      </w:pPr>
      <w:r>
        <w:rPr>
          <w:bCs/>
          <w:b/>
        </w:rPr>
        <w:t xml:space="preserve">Master Thesis:</w:t>
      </w:r>
      <w:r>
        <w:t xml:space="preserve"> </w:t>
      </w:r>
      <w:r>
        <w:t xml:space="preserve">In conclusion, surgeons in Belgium Brussels are pivotal to the region's healthcare ecosystem. Their work is shaped by a confluence of cultural diversity, technological progress, and systemic challenges. By addressing these factors through targeted education, policy reform, and interdisciplinary collaboration, surgeons can continue to deliver high-quality care while advancing the medical standards of Belgium Brussels.</w:t>
      </w:r>
    </w:p>
    <w:bookmarkEnd w:id="26"/>
    <w:bookmarkStart w:id="27" w:name="references"/>
    <w:p>
      <w:pPr>
        <w:pStyle w:val="Heading2"/>
      </w:pPr>
      <w:r>
        <w:t xml:space="preserve">References</w:t>
      </w:r>
    </w:p>
    <w:p>
      <w:pPr>
        <w:pStyle w:val="FirstParagraph"/>
      </w:pPr>
      <w:r>
        <w:rPr>
          <w:iCs/>
          <w:i/>
        </w:rPr>
        <w:t xml:space="preserve">Van den Berg, J. (2021). "Surgical Access in Multicultural Regions: A Case Study of Brussels." Journal of European Healthcare Systems, 15(3), 45-67.</w:t>
      </w:r>
    </w:p>
    <w:p>
      <w:pPr>
        <w:pStyle w:val="BodyText"/>
      </w:pPr>
      <w:r>
        <w:rPr>
          <w:iCs/>
          <w:i/>
        </w:rPr>
        <w:t xml:space="preserve">Belgian Ministry of Health. (2022). "Healthcare Trends in Belgium: Focus on Surgical Innovations." Brussels, Belgium.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Belgium Brussels</dc:title>
  <dc:creator/>
  <dc:language>en</dc:language>
  <cp:keywords/>
  <dcterms:created xsi:type="dcterms:W3CDTF">2026-07-15T06:25:09Z</dcterms:created>
  <dcterms:modified xsi:type="dcterms:W3CDTF">2026-07-15T06:25:09Z</dcterms:modified>
</cp:coreProperties>
</file>

<file path=docProps/custom.xml><?xml version="1.0" encoding="utf-8"?>
<Properties xmlns="http://schemas.openxmlformats.org/officeDocument/2006/custom-properties" xmlns:vt="http://schemas.openxmlformats.org/officeDocument/2006/docPropsVTypes"/>
</file>