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Brazil's</w:t>
      </w:r>
      <w:r>
        <w:t xml:space="preserve"> </w:t>
      </w:r>
      <w:r>
        <w:t xml:space="preserve">Healthcare</w:t>
      </w:r>
      <w:r>
        <w:t xml:space="preserve"> </w:t>
      </w:r>
      <w:r>
        <w:t xml:space="preserve">System</w:t>
      </w:r>
      <w:r>
        <w:t xml:space="preserve"> </w:t>
      </w:r>
      <w:r>
        <w:t xml:space="preserve">-</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51ec863ada807d58cc32dfcd77d404a6a22c31f"/>
    <w:p>
      <w:pPr>
        <w:pStyle w:val="Heading1"/>
      </w:pPr>
      <w:r>
        <w:t xml:space="preserve">Master Thesis: The Role of Surgeons in Brazil's Healthcare System - A Case Study of Rio de Janeiro</w:t>
      </w:r>
    </w:p>
    <w:p>
      <w:pPr>
        <w:pStyle w:val="FirstParagraph"/>
      </w:pPr>
      <w:r>
        <w:t xml:space="preserve">This Master Thesis explores the critical role of surgeons within Brazil’s healthcare system, with a specific focus on the unique challenges and opportunities faced by surgeons operating in Rio de Janeiro. As one of South America’s most populous cities, Rio de Janeiro presents a complex healthcare landscape shaped by socioeconomic disparities, public health policies, and geographic diversity. The thesis investigates how surgeons contribute to public health outcomes in this region while addressing systemic barriers such as limited access to specialized care and resource allocation.</w:t>
      </w:r>
    </w:p>
    <w:bookmarkStart w:id="20" w:name="introduction"/>
    <w:p>
      <w:pPr>
        <w:pStyle w:val="Heading2"/>
      </w:pPr>
      <w:r>
        <w:t xml:space="preserve">Introduction</w:t>
      </w:r>
    </w:p>
    <w:p>
      <w:pPr>
        <w:pStyle w:val="FirstParagraph"/>
      </w:pPr>
      <w:r>
        <w:t xml:space="preserve">The role of surgeons in Brazil’s healthcare system is pivotal, especially in urban centers like Rio de Janeiro, where the demand for surgical interventions is high due to factors such as traffic-related injuries, chronic diseases (e.g., diabetes and hypertension), and a growing population. The thesis begins by analyzing the historical context of surgery in Brazil, emphasizing its evolution from a discipline primarily practiced by private institutions to one increasingly integrated into public health frameworks under the Unified Health System (SUS). Rio de Janeiro serves as an ideal case study due to its dual healthcare structure—comprising both public hospitals managed by SUS and private facilities catering to wealthier populations—and the significant strain on resources in underserved areas.</w:t>
      </w:r>
    </w:p>
    <w:bookmarkEnd w:id="20"/>
    <w:bookmarkStart w:id="21" w:name="literature-review"/>
    <w:p>
      <w:pPr>
        <w:pStyle w:val="Heading2"/>
      </w:pPr>
      <w:r>
        <w:t xml:space="preserve">Literature Review</w:t>
      </w:r>
    </w:p>
    <w:p>
      <w:pPr>
        <w:pStyle w:val="FirstParagraph"/>
      </w:pPr>
      <w:r>
        <w:t xml:space="preserve">Existing research highlights the critical need for trained surgeons in Brazil, particularly in regions like Rio de Janeiro, where disparities in healthcare access persist. Studies conducted by institutions such as the Federal University of Rio de Janeiro (UFRJ) and the Institute of Social Medicine have underscored gaps in surgical care, including long waiting times for procedures, uneven distribution of specialists, and inadequate postoperative follow-up. Furthermore, the integration of technology—such as telemedicine and robotic surgery—has begun to influence surgical practices in urban centers like Rio de Janeiro. However, challenges remain in ensuring equitable access to these innovations across socio-economic groups.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surgeons practicing in both public and private sectors of Rio de Janeiro and quantitative analysis of hospital records from the SUS network. Data collection includes structured questionnaires distributed to 50 surgeons across five major hospitals in the city, as well as a review of surgical case logs from 2018 to 2023. The qualitative component involves semi-structured interviews with ten senior surgeons, exploring their perspectives on challenges such as bureaucratic hurdles, patient triage systems, and the impact of political policies on surgical training programs.</w:t>
      </w:r>
    </w:p>
    <w:bookmarkEnd w:id="22"/>
    <w:bookmarkStart w:id="23" w:name="X8d3347ebcc110d1f001b83ebd15660a61fca3cc"/>
    <w:p>
      <w:pPr>
        <w:pStyle w:val="Heading2"/>
      </w:pPr>
      <w:r>
        <w:t xml:space="preserve">Case Study: Surgical Care in Rio de Janeiro</w:t>
      </w:r>
    </w:p>
    <w:p>
      <w:pPr>
        <w:pStyle w:val="FirstParagraph"/>
      </w:pPr>
      <w:r>
        <w:t xml:space="preserve">Rio de Janeiro’s surgical landscape is defined by its high incidence of trauma cases resulting from traffic accidents—a pressing issue in the city’s densely populated favelas and urban corridors. Public hospitals such as the Hospital Municipal de Belford Roxo and the Santa Casa de Misericórdia have reported a consistent rise in emergency surgeries, often performed with limited resources. For instance, data from 2023 indicates that trauma-related surgeries account for 35% of all procedures conducted at these facilities. This case study highlights the resilience of surgeons operating in such environments and the systemic issues that hinder their ability to provide timely care.</w:t>
      </w:r>
    </w:p>
    <w:p>
      <w:pPr>
        <w:pStyle w:val="BodyText"/>
      </w:pPr>
      <w:r>
        <w:t xml:space="preserve">Conversely, private hospitals like Hospital Samaritano and Clínica São Luiz have adopted advanced surgical techniques, including minimally invasive procedures and 3D imaging technologies. These facilities often collaborate with international institutions to improve training programs, but their services remain inaccessible to many residents of Rio de Janeiro due to financial constraints.</w:t>
      </w:r>
    </w:p>
    <w:bookmarkEnd w:id="23"/>
    <w:bookmarkStart w:id="24" w:name="Xf78acf621dde8243f5f87082cab21c512451678"/>
    <w:p>
      <w:pPr>
        <w:pStyle w:val="Heading2"/>
      </w:pPr>
      <w:r>
        <w:t xml:space="preserve">Challenges Facing Surgeons in Rio de Janeiro</w:t>
      </w:r>
    </w:p>
    <w:p>
      <w:pPr>
        <w:pStyle w:val="FirstParagraph"/>
      </w:pPr>
      <w:r>
        <w:t xml:space="preserve">The thesis identifies several challenges specific to surgeons in Brazil’s second-largest city. First, the overburdening of public hospital staff leads to burnout and reduced quality of care. Second, the lack of investment in surgical infrastructure—such as operating rooms equipped with modern technology—creates disparities between public and private sectors. Third, geographic barriers prevent rural communities within Rio’s state from accessing specialized surgical services, even though the city itself is a hub for medical innovation.</w:t>
      </w:r>
    </w:p>
    <w:p>
      <w:pPr>
        <w:pStyle w:val="BodyText"/>
      </w:pPr>
      <w:r>
        <w:t xml:space="preserve">Additionally, regulatory hurdles such as lengthy licensing processes for international medical graduates have limited the influx of skilled professionals to address these shortages. The thesis also critiques the underrepresentation of women and marginalized communities in surgical leadership roles within Rio de Janeiro’s hospitals.</w:t>
      </w:r>
    </w:p>
    <w:bookmarkEnd w:id="24"/>
    <w:bookmarkStart w:id="25" w:name="recommendations"/>
    <w:p>
      <w:pPr>
        <w:pStyle w:val="Heading2"/>
      </w:pPr>
      <w:r>
        <w:t xml:space="preserve">Recommendations</w:t>
      </w:r>
    </w:p>
    <w:p>
      <w:pPr>
        <w:pStyle w:val="FirstParagraph"/>
      </w:pPr>
      <w:r>
        <w:t xml:space="preserve">To address these challenges, this Master Thesis proposes a multi-pronged strategy: (1) Expanding public funding for surgical training programs in partnership with medical schools like UFRJ and the Federal University of Fluminense (UFF); (2) Implementing telemedicine platforms to connect rural patients with urban surgeons; (3) Streamlining bureaucratic processes for international collaboration and workforce recruitment; and (4) Advocating for policies that prioritize resource allocation to underserved areas within Rio de Janeiro’s healthcare system.</w:t>
      </w:r>
    </w:p>
    <w:bookmarkEnd w:id="25"/>
    <w:bookmarkStart w:id="26" w:name="conclusion"/>
    <w:p>
      <w:pPr>
        <w:pStyle w:val="Heading2"/>
      </w:pPr>
      <w:r>
        <w:t xml:space="preserve">Conclusion</w:t>
      </w:r>
    </w:p>
    <w:p>
      <w:pPr>
        <w:pStyle w:val="FirstParagraph"/>
      </w:pPr>
      <w:r>
        <w:t xml:space="preserve">In conclusion, the role of surgeons in Brazil is indispensable, particularly in a dynamic urban environment like Rio de Janeiro. This thesis underscores the urgent need for systemic reforms to ensure equitable access to surgical care while empowering surgeons through better training, technology, and policy support. By addressing these issues, Brazil can move closer to achieving its public health goals and improving outcomes for patients across all socio-economic strata in Rio de Janeiro.</w:t>
      </w:r>
    </w:p>
    <w:p>
      <w:pPr>
        <w:pStyle w:val="BodyText"/>
      </w:pPr>
      <w:r>
        <w:rPr>
          <w:bCs/>
          <w:b/>
        </w:rPr>
        <w:t xml:space="preserve">Keywords:</w:t>
      </w:r>
      <w:r>
        <w:t xml:space="preserve"> </w:t>
      </w:r>
      <w:r>
        <w:t xml:space="preserve">Master Thesis, Surgeon, Brazil Rio de Janeiro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Brazil's Healthcare System - Focus on Rio de Janeiro</dc:title>
  <dc:creator/>
  <dc:language>en</dc:language>
  <cp:keywords/>
  <dcterms:created xsi:type="dcterms:W3CDTF">2026-07-22T10:10:10Z</dcterms:created>
  <dcterms:modified xsi:type="dcterms:W3CDTF">2026-07-22T10:10:10Z</dcterms:modified>
</cp:coreProperties>
</file>

<file path=docProps/custom.xml><?xml version="1.0" encoding="utf-8"?>
<Properties xmlns="http://schemas.openxmlformats.org/officeDocument/2006/custom-properties" xmlns:vt="http://schemas.openxmlformats.org/officeDocument/2006/docPropsVTypes"/>
</file>