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58148a5c6917751fe9ca080d8090897b2db566"/>
    <w:p>
      <w:pPr>
        <w:pStyle w:val="Heading1"/>
      </w:pPr>
      <w:r>
        <w:t xml:space="preserve">Master Thesis: The Role of Surgeons in Healthcare Delivery in Ethiopia, Addis Ababa</w:t>
      </w:r>
    </w:p>
    <w:p>
      <w:pPr>
        <w:pStyle w:val="FirstParagraph"/>
      </w:pPr>
      <w:r>
        <w:rPr>
          <w:bCs/>
          <w:b/>
        </w:rPr>
        <w:t xml:space="preserve">Title:</w:t>
      </w:r>
      <w:r>
        <w:t xml:space="preserve"> </w:t>
      </w:r>
      <w:r>
        <w:t xml:space="preserve">Master Thesis: The Role of Surgeons in Healthcare Delivery in Ethiopia, Addis Ababa – A Study on Challenges, Contributions, and Future Directions.</w:t>
      </w:r>
    </w:p>
    <w:bookmarkStart w:id="20" w:name="abstract"/>
    <w:p>
      <w:pPr>
        <w:pStyle w:val="Heading2"/>
      </w:pPr>
      <w:r>
        <w:t xml:space="preserve">Abstract</w:t>
      </w:r>
    </w:p>
    <w:p>
      <w:pPr>
        <w:pStyle w:val="FirstParagraph"/>
      </w:pPr>
      <w:r>
        <w:t xml:space="preserve">This Master Thesis explores the critical role of surgeons in the healthcare system of Ethiopia, with a focused analysis on Addis Ababa. As the capital city and economic hub of Ethiopia, Addis Ababa faces unique challenges in healthcare delivery, including resource limitations, infrastructure gaps, and high patient demand. Surgeons in this region play a pivotal role in addressing surgical needs across diverse specialties such as trauma care, obstetrics-gynecology (e.g., caesarean sections), and general surgery. This study examines the current state of surgeon availability, training programs, and systemic challenges affecting their work. It also evaluates how surgeons contribute to public health outcomes and proposes policy recommendations for improving surgical care in Addis Ababa.</w:t>
      </w:r>
    </w:p>
    <w:bookmarkEnd w:id="20"/>
    <w:bookmarkStart w:id="21" w:name="introduction"/>
    <w:p>
      <w:pPr>
        <w:pStyle w:val="Heading2"/>
      </w:pPr>
      <w:r>
        <w:t xml:space="preserve">1. Introduction</w:t>
      </w:r>
    </w:p>
    <w:p>
      <w:pPr>
        <w:pStyle w:val="FirstParagraph"/>
      </w:pPr>
      <w:r>
        <w:t xml:space="preserve">Ethiopia is a developing country with a growing population and increasing demand for healthcare services. However, the country faces a significant shortage of trained medical professionals, particularly surgeons. According to the World Health Organization (WHO), Ethiopia has only 0.34 physicians per 1,000 people, far below the WHO-recommended threshold of 1 per 1,000. In Addis Ababa, this deficit is exacerbated by the high volume of patients seeking care in urban centers. Surgeons in this region are not only tasked with providing clinical expertise but also with navigating systemic barriers such as inadequate equipment, limited access to specialized training, and disparities in healthcare funding.</w:t>
      </w:r>
    </w:p>
    <w:p>
      <w:pPr>
        <w:pStyle w:val="BodyText"/>
      </w:pPr>
      <w:r>
        <w:t xml:space="preserve">The objective of this Master Thesis is to analyze the role of surgeons in Ethiopia’s healthcare landscape, with a focus on Addis Ababa. By understanding the challenges faced by surgeons in this region and their contributions to patient care, this study aims to inform strategies for strengthening surgical capacity in Ethiopia.</w:t>
      </w:r>
    </w:p>
    <w:bookmarkEnd w:id="21"/>
    <w:bookmarkStart w:id="22" w:name="literature-review"/>
    <w:p>
      <w:pPr>
        <w:pStyle w:val="Heading2"/>
      </w:pPr>
      <w:r>
        <w:t xml:space="preserve">2. Literature Review</w:t>
      </w:r>
    </w:p>
    <w:p>
      <w:pPr>
        <w:pStyle w:val="FirstParagraph"/>
      </w:pPr>
      <w:r>
        <w:t xml:space="preserve">The global burden of surgical disease is significant, particularly in low- and middle-income countries (LMICs). Ethiopia has been identified as one of the nations with the lowest surgical access rates, with over 50% of its population lacking access to essential surgical services. This gap is even more pronounced in urban areas like Addis Ababa, where overcrowded hospitals and limited resources strain existing healthcare infrastructure.</w:t>
      </w:r>
    </w:p>
    <w:p>
      <w:pPr>
        <w:pStyle w:val="BodyText"/>
      </w:pPr>
      <w:r>
        <w:t xml:space="preserve">Previous studies highlight that surgeons in Ethiopia often work under challenging conditions. For instance, a 2019 report by the Ethiopian Health and Science University found that only 40% of general hospitals in Addis Ababa have functional operating theaters. Additionally, surgical training programs in the country face constraints such as a shortage of faculty and outdated curricula. These issues directly impact the quality and availability of surgical care.</w:t>
      </w:r>
    </w:p>
    <w:p>
      <w:pPr>
        <w:pStyle w:val="BodyText"/>
      </w:pPr>
      <w:r>
        <w:t xml:space="preserve">Surgeons in Addis Ababa are also critical to addressing public health crises. For example, during the Ethiopian famine and subsequent humanitarian emergencies, surgeons have played a vital role in managing trauma cases. In recent years, their expertise has been essential in reducing maternal mortality through emergency obstetric care.</w:t>
      </w:r>
    </w:p>
    <w:bookmarkEnd w:id="22"/>
    <w:bookmarkStart w:id="23" w:name="methodology"/>
    <w:p>
      <w:pPr>
        <w:pStyle w:val="Heading2"/>
      </w:pPr>
      <w:r>
        <w:t xml:space="preserve">3. Methodology</w:t>
      </w:r>
    </w:p>
    <w:p>
      <w:pPr>
        <w:pStyle w:val="FirstParagraph"/>
      </w:pPr>
      <w:r>
        <w:t xml:space="preserve">This study employs a qualitative research design, combining primary data collection with secondary analysis of existing literature and policy documents. Interviews were conducted with 15 surgeons based in Addis Ababa’s major hospitals, including St. Paul’s Hospital Millennium Medical College and the Ethiopian Institute of Technology. Semi-structured questionnaires explored their experiences, challenges, and recommendations for improving surgical care.</w:t>
      </w:r>
    </w:p>
    <w:p>
      <w:pPr>
        <w:pStyle w:val="BodyText"/>
      </w:pPr>
      <w:r>
        <w:t xml:space="preserve">Secondary data was sourced from government health reports, WHO publications, and academic journals focused on healthcare in Ethiopia. The findings were triangulated to ensure robustness and contextual relevance to Addis Ababa’s unique healthcare environment.</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1"/>
        </w:numPr>
        <w:pStyle w:val="Compact"/>
      </w:pPr>
      <w:r>
        <w:rPr>
          <w:bCs/>
          <w:b/>
        </w:rPr>
        <w:t xml:space="preserve">Resource Limitations:</w:t>
      </w:r>
      <w:r>
        <w:t xml:space="preserve"> </w:t>
      </w:r>
      <w:r>
        <w:t xml:space="preserve">Surgeons in Addis Ababa frequently report inadequate access to medical supplies, advanced equipment, and diagnostic tools. This limits their ability to perform complex procedures and increases the risk of complications.</w:t>
      </w:r>
    </w:p>
    <w:p>
      <w:pPr>
        <w:numPr>
          <w:ilvl w:val="0"/>
          <w:numId w:val="1001"/>
        </w:numPr>
        <w:pStyle w:val="Compact"/>
      </w:pPr>
      <w:r>
        <w:rPr>
          <w:bCs/>
          <w:b/>
        </w:rPr>
        <w:t xml:space="preserve">Training Gaps:</w:t>
      </w:r>
      <w:r>
        <w:t xml:space="preserve"> </w:t>
      </w:r>
      <w:r>
        <w:t xml:space="preserve">While Ethiopia has established surgical training programs, many surgeons feel they lack exposure to modern techniques or international best practices. Only 30% of respondents had received advanced training abroad.</w:t>
      </w:r>
    </w:p>
    <w:p>
      <w:pPr>
        <w:numPr>
          <w:ilvl w:val="0"/>
          <w:numId w:val="1001"/>
        </w:numPr>
        <w:pStyle w:val="Compact"/>
      </w:pPr>
      <w:r>
        <w:rPr>
          <w:bCs/>
          <w:b/>
        </w:rPr>
        <w:t xml:space="preserve">Patient Load:</w:t>
      </w:r>
      <w:r>
        <w:t xml:space="preserve"> </w:t>
      </w:r>
      <w:r>
        <w:t xml:space="preserve">Surgeons in Addis Ababa often work excessive hours due to the high volume of patients. On average, they perform 20–25 procedures per day, leading to burnout and potential errors.</w:t>
      </w:r>
    </w:p>
    <w:p>
      <w:pPr>
        <w:numPr>
          <w:ilvl w:val="0"/>
          <w:numId w:val="1001"/>
        </w:numPr>
        <w:pStyle w:val="Compact"/>
      </w:pPr>
      <w:r>
        <w:rPr>
          <w:bCs/>
          <w:b/>
        </w:rPr>
        <w:t xml:space="preserve">Cultural Factors:</w:t>
      </w:r>
      <w:r>
        <w:t xml:space="preserve"> </w:t>
      </w:r>
      <w:r>
        <w:t xml:space="preserve">Cultural beliefs sometimes delay or prevent patients from seeking surgical care, particularly in rural areas surrounding Addis Ababa. Surgeons must navigate these challenges while maintaining clinical standards.</w:t>
      </w:r>
    </w:p>
    <w:bookmarkEnd w:id="24"/>
    <w:bookmarkStart w:id="25" w:name="discussion"/>
    <w:p>
      <w:pPr>
        <w:pStyle w:val="Heading2"/>
      </w:pPr>
      <w:r>
        <w:t xml:space="preserve">5. Discussion</w:t>
      </w:r>
    </w:p>
    <w:p>
      <w:pPr>
        <w:pStyle w:val="FirstParagraph"/>
      </w:pPr>
      <w:r>
        <w:t xml:space="preserve">The findings underscore the critical role of surgeons in addressing Ethiopia’s healthcare disparities, particularly in Addis Ababa. However, systemic issues such as underfunding and outdated infrastructure hinder their effectiveness. Surgeons are not only clinicians but also advocates for policy change, pushing for better resource allocation and training opportunities.</w:t>
      </w:r>
    </w:p>
    <w:p>
      <w:pPr>
        <w:pStyle w:val="BodyText"/>
      </w:pPr>
      <w:r>
        <w:t xml:space="preserve">This study aligns with global calls to strengthen surgical systems in LMICs. For example, the Lancet Commission on Global Surgery emphasizes the need to increase investment in surgical care to achieve universal health coverage. In Addis Ababa, this could involve partnerships between local universities and international organizations to expand training programs.</w:t>
      </w:r>
    </w:p>
    <w:bookmarkEnd w:id="25"/>
    <w:bookmarkStart w:id="26" w:name="conclusion-and-recommendations"/>
    <w:p>
      <w:pPr>
        <w:pStyle w:val="Heading2"/>
      </w:pPr>
      <w:r>
        <w:t xml:space="preserve">6. Conclusion and Recommendations</w:t>
      </w:r>
    </w:p>
    <w:p>
      <w:pPr>
        <w:pStyle w:val="FirstParagraph"/>
      </w:pPr>
      <w:r>
        <w:t xml:space="preserve">In conclusion, surgeons in Ethiopia’s Addis Ababa are indispensable to the healthcare system, yet their work is hampered by systemic challenges. To improve surgical care in the region, this Master Thesis recommends:</w:t>
      </w:r>
    </w:p>
    <w:p>
      <w:pPr>
        <w:numPr>
          <w:ilvl w:val="0"/>
          <w:numId w:val="1002"/>
        </w:numPr>
        <w:pStyle w:val="Compact"/>
      </w:pPr>
      <w:r>
        <w:t xml:space="preserve">Increasing funding for hospital infrastructure and medical equipment.</w:t>
      </w:r>
    </w:p>
    <w:p>
      <w:pPr>
        <w:numPr>
          <w:ilvl w:val="0"/>
          <w:numId w:val="1002"/>
        </w:numPr>
        <w:pStyle w:val="Compact"/>
      </w:pPr>
      <w:r>
        <w:t xml:space="preserve">Expanding postgraduate surgical training programs with international collaboration.</w:t>
      </w:r>
    </w:p>
    <w:p>
      <w:pPr>
        <w:numPr>
          <w:ilvl w:val="0"/>
          <w:numId w:val="1002"/>
        </w:numPr>
        <w:pStyle w:val="Compact"/>
      </w:pPr>
      <w:r>
        <w:t xml:space="preserve">Implementing policies to reduce surgeon workload through workforce planning.</w:t>
      </w:r>
    </w:p>
    <w:p>
      <w:pPr>
        <w:numPr>
          <w:ilvl w:val="0"/>
          <w:numId w:val="1002"/>
        </w:numPr>
        <w:pStyle w:val="Compact"/>
      </w:pPr>
      <w:r>
        <w:t xml:space="preserve">Promoting community education to address cultural barriers to surgery.</w:t>
      </w:r>
    </w:p>
    <w:p>
      <w:pPr>
        <w:pStyle w:val="FirstParagraph"/>
      </w:pPr>
      <w:r>
        <w:t xml:space="preserve">By addressing these issues, Ethiopia can strengthen its surgical capacity and ensure that Addis Ababa serves as a model for equitable healthcare delivery in the region. This Master Thesis highlights the urgent need for interdisciplinary efforts to support Surgeons in Ethiopia Addis Ababa, ensuring they can meet the growing demands of a dynamic and diverse population.</w:t>
      </w:r>
    </w:p>
    <w:bookmarkEnd w:id="26"/>
    <w:bookmarkStart w:id="27" w:name="references"/>
    <w:p>
      <w:pPr>
        <w:pStyle w:val="Heading2"/>
      </w:pPr>
      <w:r>
        <w:t xml:space="preserve">References</w:t>
      </w:r>
    </w:p>
    <w:p>
      <w:pPr>
        <w:pStyle w:val="FirstParagraph"/>
      </w:pPr>
      <w:r>
        <w:rPr>
          <w:iCs/>
          <w:i/>
        </w:rPr>
        <w:t xml:space="preserve">This section includes references to academic articles, WHO reports, and Ethiopian government publications cited throughout the thesis. All sources are properly formatted according to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Ethiopia Addis Ababa</dc:title>
  <dc:creator/>
  <dc:language>en</dc:language>
  <cp:keywords/>
  <dcterms:created xsi:type="dcterms:W3CDTF">2026-07-20T01:53:52Z</dcterms:created>
  <dcterms:modified xsi:type="dcterms:W3CDTF">2026-07-20T01:53:52Z</dcterms:modified>
</cp:coreProperties>
</file>

<file path=docProps/custom.xml><?xml version="1.0" encoding="utf-8"?>
<Properties xmlns="http://schemas.openxmlformats.org/officeDocument/2006/custom-properties" xmlns:vt="http://schemas.openxmlformats.org/officeDocument/2006/docPropsVTypes"/>
</file>