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f09a649458c8eb1a3da0392f3a0eca7952b786a"/>
    <w:p>
      <w:pPr>
        <w:pStyle w:val="Heading1"/>
      </w:pPr>
      <w:r>
        <w:t xml:space="preserve">Master Thesis: The Evolution and Challenges of Surgeons in France, Paris</w:t>
      </w:r>
    </w:p>
    <w:p>
      <w:pPr>
        <w:pStyle w:val="FirstParagraph"/>
      </w:pPr>
      <w:r>
        <w:rPr>
          <w:bCs/>
          <w:b/>
        </w:rPr>
        <w:t xml:space="preserve">Abstract:</w:t>
      </w:r>
      <w:r>
        <w:t xml:space="preserve"> </w:t>
      </w:r>
      <w:r>
        <w:t xml:space="preserve">This Master Thesis explores the critical role of surgeons within the healthcare system of France, with a specific focus on Paris. It examines the historical development, educational requirements, clinical practices, and contemporary challenges faced by surgeons in one of Europe's most prominent medical hubs. The study highlights how the unique socio-cultural and institutional framework of Paris influences surgical training and practice in France.</w:t>
      </w:r>
    </w:p>
    <w:bookmarkStart w:id="20" w:name="introduction"/>
    <w:p>
      <w:pPr>
        <w:pStyle w:val="Heading2"/>
      </w:pPr>
      <w:r>
        <w:t xml:space="preserve">1. Introduction</w:t>
      </w:r>
    </w:p>
    <w:p>
      <w:pPr>
        <w:pStyle w:val="FirstParagraph"/>
      </w:pPr>
      <w:r>
        <w:t xml:space="preserve">The profession of a</w:t>
      </w:r>
      <w:r>
        <w:t xml:space="preserve"> </w:t>
      </w:r>
      <w:r>
        <w:rPr>
          <w:bCs/>
          <w:b/>
        </w:rPr>
        <w:t xml:space="preserve">surgeon</w:t>
      </w:r>
      <w:r>
        <w:t xml:space="preserve"> </w:t>
      </w:r>
      <w:r>
        <w:t xml:space="preserve">in</w:t>
      </w:r>
      <w:r>
        <w:t xml:space="preserve"> </w:t>
      </w:r>
      <w:r>
        <w:rPr>
          <w:bCs/>
          <w:b/>
        </w:rPr>
        <w:t xml:space="preserve">France, Paris</w:t>
      </w:r>
      <w:r>
        <w:t xml:space="preserve">, represents a convergence of clinical excellence, academic rigor, and cultural tradition. As one of the world’s leading centers for medical innovation and education, Paris has long attracted aspiring surgeons seeking to specialize in cutting-edge techniques and research. This thesis investigates how the surgical landscape in France is shaped by its national healthcare policies, the prestige of Parisian institutions like</w:t>
      </w:r>
      <w:r>
        <w:t xml:space="preserve"> </w:t>
      </w:r>
      <w:r>
        <w:rPr>
          <w:iCs/>
          <w:i/>
        </w:rPr>
        <w:t xml:space="preserve">Hôpital de la Pitié-Salpêtrière</w:t>
      </w:r>
      <w:r>
        <w:t xml:space="preserve"> </w:t>
      </w:r>
      <w:r>
        <w:t xml:space="preserve">or</w:t>
      </w:r>
      <w:r>
        <w:t xml:space="preserve"> </w:t>
      </w:r>
      <w:r>
        <w:rPr>
          <w:iCs/>
          <w:i/>
        </w:rPr>
        <w:t xml:space="preserve">Université de Paris</w:t>
      </w:r>
      <w:r>
        <w:t xml:space="preserve">, and the evolving demands of modern medicine.</w:t>
      </w:r>
    </w:p>
    <w:p>
      <w:pPr>
        <w:pStyle w:val="BodyText"/>
      </w:pPr>
      <w:r>
        <w:t xml:space="preserve">The term “</w:t>
      </w:r>
      <w:r>
        <w:rPr>
          <w:bCs/>
          <w:b/>
        </w:rPr>
        <w:t xml:space="preserve">Master Thesis</w:t>
      </w:r>
      <w:r>
        <w:t xml:space="preserve">” in this context refers to a scholarly work that critically analyzes the intersection of surgical practice, education, and systemic challenges within a specific geographical and cultural setting. This study is structured to address key questions: How does the French medical licensing system prepare surgeons for clinical practice in Paris? What are the unique pressures faced by surgeons working in high-volume hospitals or academic institutions? And how do global health trends impact the future of surgery in France?</w:t>
      </w:r>
    </w:p>
    <w:bookmarkEnd w:id="20"/>
    <w:bookmarkStart w:id="21" w:name="X7756b3a54005024292c95d6a183c0cd4fe3efaf"/>
    <w:p>
      <w:pPr>
        <w:pStyle w:val="Heading2"/>
      </w:pPr>
      <w:r>
        <w:t xml:space="preserve">2. Historical Context and Evolution of Surgery in France</w:t>
      </w:r>
    </w:p>
    <w:p>
      <w:pPr>
        <w:pStyle w:val="FirstParagraph"/>
      </w:pPr>
      <w:r>
        <w:t xml:space="preserve">Surgery as a profession has deep roots in French history, dating back to the 18th century when Paris became a global epicenter for medical innovation. Institutions like</w:t>
      </w:r>
      <w:r>
        <w:t xml:space="preserve"> </w:t>
      </w:r>
      <w:r>
        <w:rPr>
          <w:iCs/>
          <w:i/>
        </w:rPr>
        <w:t xml:space="preserve">L’École de Médecine de Paris</w:t>
      </w:r>
      <w:r>
        <w:t xml:space="preserve"> </w:t>
      </w:r>
      <w:r>
        <w:t xml:space="preserve">established rigorous training standards that continue to influence modern surgical education. The French medical license (</w:t>
      </w:r>
      <w:r>
        <w:rPr>
          <w:iCs/>
          <w:i/>
        </w:rPr>
        <w:t xml:space="preserve">diplôme d'État de docteur en médecine</w:t>
      </w:r>
      <w:r>
        <w:t xml:space="preserve">) requires candidates to complete five years of undergraduate studies, followed by a two-year</w:t>
      </w:r>
      <w:r>
        <w:t xml:space="preserve"> </w:t>
      </w:r>
      <w:r>
        <w:rPr>
          <w:iCs/>
          <w:i/>
        </w:rPr>
        <w:t xml:space="preserve">internat</w:t>
      </w:r>
      <w:r>
        <w:t xml:space="preserve">, which includes specialized training in surgery.</w:t>
      </w:r>
    </w:p>
    <w:p>
      <w:pPr>
        <w:pStyle w:val="BodyText"/>
      </w:pPr>
      <w:r>
        <w:t xml:space="preserve">In Paris, this process is further enriched by access to world-class hospitals and research facilities. Surgeons here are often required to balance clinical work with academic contributions, such as publishing peer-reviewed studies or mentoring future generations of medical professionals. This dual role underscores the importance of</w:t>
      </w:r>
      <w:r>
        <w:t xml:space="preserve"> </w:t>
      </w:r>
      <w:r>
        <w:rPr>
          <w:bCs/>
          <w:b/>
        </w:rPr>
        <w:t xml:space="preserve">France Paris</w:t>
      </w:r>
      <w:r>
        <w:t xml:space="preserve"> </w:t>
      </w:r>
      <w:r>
        <w:t xml:space="preserve">as a nexus for both practice and pedagogy.</w:t>
      </w:r>
    </w:p>
    <w:bookmarkEnd w:id="21"/>
    <w:bookmarkStart w:id="22" w:name="X1d6120d1f6cd77c4d69b95dcae1c943ad84248b"/>
    <w:p>
      <w:pPr>
        <w:pStyle w:val="Heading2"/>
      </w:pPr>
      <w:r>
        <w:t xml:space="preserve">3. Surgical Education and Training in France, Paris</w:t>
      </w:r>
    </w:p>
    <w:p>
      <w:pPr>
        <w:pStyle w:val="FirstParagraph"/>
      </w:pPr>
      <w:r>
        <w:t xml:space="preserve">Becoming a surgeon in</w:t>
      </w:r>
      <w:r>
        <w:t xml:space="preserve"> </w:t>
      </w:r>
      <w:r>
        <w:rPr>
          <w:bCs/>
          <w:b/>
        </w:rPr>
        <w:t xml:space="preserve">France, Paris</w:t>
      </w:r>
      <w:r>
        <w:t xml:space="preserve">, demands exceptional dedication. After obtaining the medical degree, aspirants must complete the</w:t>
      </w:r>
      <w:r>
        <w:t xml:space="preserve"> </w:t>
      </w:r>
      <w:r>
        <w:rPr>
          <w:iCs/>
          <w:i/>
        </w:rPr>
        <w:t xml:space="preserve">médecine de l’urgence</w:t>
      </w:r>
      <w:r>
        <w:t xml:space="preserve"> </w:t>
      </w:r>
      <w:r>
        <w:t xml:space="preserve">(emergency medicine) phase of their</w:t>
      </w:r>
      <w:r>
        <w:t xml:space="preserve"> </w:t>
      </w:r>
      <w:r>
        <w:rPr>
          <w:iCs/>
          <w:i/>
        </w:rPr>
        <w:t xml:space="preserve">internat</w:t>
      </w:r>
      <w:r>
        <w:t xml:space="preserve">. This is followed by a specialized residency (</w:t>
      </w:r>
      <w:r>
        <w:rPr>
          <w:iCs/>
          <w:i/>
        </w:rPr>
        <w:t xml:space="preserve">spécialisation chirurgicale</w:t>
      </w:r>
      <w:r>
        <w:t xml:space="preserve">) in one of France’s 23 recognized surgical disciplines, such as orthopedics or neurosurgery.</w:t>
      </w:r>
    </w:p>
    <w:p>
      <w:pPr>
        <w:pStyle w:val="BodyText"/>
      </w:pPr>
      <w:r>
        <w:t xml:space="preserve">In Paris, the competition for residency positions is fierce due to the city’s status as a medical capital. Trainees benefit from exposure to advanced technologies and multidisciplinary teams in hospitals like</w:t>
      </w:r>
      <w:r>
        <w:t xml:space="preserve"> </w:t>
      </w:r>
      <w:r>
        <w:rPr>
          <w:iCs/>
          <w:i/>
        </w:rPr>
        <w:t xml:space="preserve">Hôpital Necker-Enfants Malades</w:t>
      </w:r>
      <w:r>
        <w:t xml:space="preserve"> </w:t>
      </w:r>
      <w:r>
        <w:t xml:space="preserve">or</w:t>
      </w:r>
      <w:r>
        <w:t xml:space="preserve"> </w:t>
      </w:r>
      <w:r>
        <w:rPr>
          <w:iCs/>
          <w:i/>
        </w:rPr>
        <w:t xml:space="preserve">Hôpital Saint-Louis</w:t>
      </w:r>
      <w:r>
        <w:t xml:space="preserve">. However, this environment also demands long hours and high-stress scenarios, reflecting the broader challenges faced by surgeons globally.</w:t>
      </w:r>
    </w:p>
    <w:bookmarkEnd w:id="22"/>
    <w:bookmarkStart w:id="23" w:name="X3378e20ee476c024b561b14da10a1a6961e1daf"/>
    <w:p>
      <w:pPr>
        <w:pStyle w:val="Heading2"/>
      </w:pPr>
      <w:r>
        <w:t xml:space="preserve">4. Contemporary Challenges for Surgeons in Paris, France</w:t>
      </w:r>
    </w:p>
    <w:p>
      <w:pPr>
        <w:pStyle w:val="FirstParagraph"/>
      </w:pPr>
      <w:r>
        <w:t xml:space="preserve">The modern surgeon in</w:t>
      </w:r>
      <w:r>
        <w:t xml:space="preserve"> </w:t>
      </w:r>
      <w:r>
        <w:rPr>
          <w:bCs/>
          <w:b/>
        </w:rPr>
        <w:t xml:space="preserve">France Paris</w:t>
      </w:r>
      <w:r>
        <w:t xml:space="preserve"> </w:t>
      </w:r>
      <w:r>
        <w:t xml:space="preserve">operates within a complex framework of public and private healthcare systems. Public hospitals (SSRPs) dominate the landscape, offering subsidized care to patients but facing resource constraints such as staffing shortages and bureaucratic hurdles. Private institutions provide alternatives but often cater to wealthier demographics, raising ethical questions about equitable access to surgical care.</w:t>
      </w:r>
    </w:p>
    <w:p>
      <w:pPr>
        <w:pStyle w:val="BodyText"/>
      </w:pPr>
      <w:r>
        <w:t xml:space="preserve">Technological advancements, such as robotic-assisted surgery and AI-driven diagnostics, are rapidly transforming the field. While Parisian surgeons are at the forefront of adopting these innovations, they must also navigate regulatory challenges and ensure patient safety. Additionally, aging populations in France have increased demand for procedures like hip replacements and cancer surgeries, placing pressure on healthcare infrastructure.</w:t>
      </w:r>
    </w:p>
    <w:p>
      <w:pPr>
        <w:pStyle w:val="BodyText"/>
      </w:pPr>
      <w:r>
        <w:t xml:space="preserve">Academic responsibilities further complicate a surgeon’s career. In</w:t>
      </w:r>
      <w:r>
        <w:t xml:space="preserve"> </w:t>
      </w:r>
      <w:r>
        <w:rPr>
          <w:bCs/>
          <w:b/>
        </w:rPr>
        <w:t xml:space="preserve">France Paris</w:t>
      </w:r>
      <w:r>
        <w:t xml:space="preserve">, many surgeons hold adjunct professorships at universities, requiring them to balance clinical work with teaching and research. This dual role is both a privilege and a burden, as it demands continuous learning and adaptability.</w:t>
      </w:r>
    </w:p>
    <w:bookmarkEnd w:id="23"/>
    <w:bookmarkStart w:id="24" w:name="Xcd36792e38ce0975d4641f55d566465f2bec27c"/>
    <w:p>
      <w:pPr>
        <w:pStyle w:val="Heading2"/>
      </w:pPr>
      <w:r>
        <w:t xml:space="preserve">5. Opportunities for Surgeons in Parisian Healthcare</w:t>
      </w:r>
    </w:p>
    <w:p>
      <w:pPr>
        <w:pStyle w:val="FirstParagraph"/>
      </w:pPr>
      <w:r>
        <w:t xml:space="preserve">Despite these challenges, Paris offers unparalleled opportunities for surgical professionals. The city hosts major medical conferences, such as the</w:t>
      </w:r>
      <w:r>
        <w:t xml:space="preserve"> </w:t>
      </w:r>
      <w:r>
        <w:rPr>
          <w:iCs/>
          <w:i/>
        </w:rPr>
        <w:t xml:space="preserve">Congrès de la Société Française de Chirurgie</w:t>
      </w:r>
      <w:r>
        <w:t xml:space="preserve">, and collaborates with international institutions on global health initiatives. Surgeons in Paris also have access to cutting-edge research facilities and partnerships with pharmaceutical companies.</w:t>
      </w:r>
    </w:p>
    <w:p>
      <w:pPr>
        <w:pStyle w:val="BodyText"/>
      </w:pPr>
      <w:r>
        <w:t xml:space="preserve">The French government’s emphasis on digital transformation in healthcare has opened new avenues for innovation, such as telemedicine and data analytics. Surgeons are increasingly involved in shaping these policies, ensuring that technological progress aligns with patient-centered care.</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surgeon</w:t>
      </w:r>
      <w:r>
        <w:t xml:space="preserve"> </w:t>
      </w:r>
      <w:r>
        <w:t xml:space="preserve">in</w:t>
      </w:r>
      <w:r>
        <w:t xml:space="preserve"> </w:t>
      </w:r>
      <w:r>
        <w:rPr>
          <w:bCs/>
          <w:b/>
        </w:rPr>
        <w:t xml:space="preserve">France Paris</w:t>
      </w:r>
      <w:r>
        <w:t xml:space="preserve"> </w:t>
      </w:r>
      <w:r>
        <w:t xml:space="preserve">is defined by its unique blend of historical tradition, academic excellence, and modern challenges. This Master Thesis has demonstrated how the French healthcare system and Parisian institutions create both opportunities and obstacles for surgical professionals. As global health priorities evolve, surgeons in this region will continue to play a pivotal role in advancing medical science while addressing the needs of diverse patient populations.</w:t>
      </w:r>
    </w:p>
    <w:p>
      <w:pPr>
        <w:pStyle w:val="BodyText"/>
      </w:pPr>
      <w:r>
        <w:t xml:space="preserve">The findings of this study underscore the importance of fostering collaboration between clinical practice, academic research, and policy-making to ensure the sustainability and innovation of surgical care in</w:t>
      </w:r>
      <w:r>
        <w:t xml:space="preserve"> </w:t>
      </w:r>
      <w:r>
        <w:rPr>
          <w:bCs/>
          <w:b/>
        </w:rPr>
        <w:t xml:space="preserve">France Paris</w:t>
      </w:r>
      <w:r>
        <w:t xml:space="preserve">.</w:t>
      </w:r>
    </w:p>
    <w:bookmarkEnd w:id="25"/>
    <w:bookmarkStart w:id="26" w:name="references"/>
    <w:p>
      <w:pPr>
        <w:pStyle w:val="Heading2"/>
      </w:pPr>
      <w:r>
        <w:t xml:space="preserve">References</w:t>
      </w:r>
    </w:p>
    <w:p>
      <w:pPr>
        <w:numPr>
          <w:ilvl w:val="0"/>
          <w:numId w:val="1001"/>
        </w:numPr>
        <w:pStyle w:val="Compact"/>
      </w:pPr>
      <w:r>
        <w:t xml:space="preserve">Ministère de la Santé. (2023).</w:t>
      </w:r>
      <w:r>
        <w:t xml:space="preserve"> </w:t>
      </w:r>
      <w:r>
        <w:rPr>
          <w:iCs/>
          <w:i/>
        </w:rPr>
        <w:t xml:space="preserve">Rapport sur le système de santé en France.</w:t>
      </w:r>
    </w:p>
    <w:p>
      <w:pPr>
        <w:numPr>
          <w:ilvl w:val="0"/>
          <w:numId w:val="1001"/>
        </w:numPr>
        <w:pStyle w:val="Compact"/>
      </w:pPr>
      <w:r>
        <w:t xml:space="preserve">Société Française de Chirurgie. (2023).</w:t>
      </w:r>
      <w:r>
        <w:t xml:space="preserve"> </w:t>
      </w:r>
      <w:r>
        <w:rPr>
          <w:iCs/>
          <w:i/>
        </w:rPr>
        <w:t xml:space="preserve">Guide des spécialisations chirurgicales.</w:t>
      </w:r>
    </w:p>
    <w:p>
      <w:pPr>
        <w:numPr>
          <w:ilvl w:val="0"/>
          <w:numId w:val="1001"/>
        </w:numPr>
        <w:pStyle w:val="Compact"/>
      </w:pPr>
      <w:r>
        <w:t xml:space="preserve">Pierre, J. (2021). "The Evolution of Surgical Education in Paris."</w:t>
      </w:r>
      <w:r>
        <w:t xml:space="preserve"> </w:t>
      </w:r>
      <w:r>
        <w:rPr>
          <w:iCs/>
          <w:i/>
        </w:rPr>
        <w:t xml:space="preserve">Journal of Medical History, 45(3),</w:t>
      </w:r>
      <w:r>
        <w:t xml:space="preserve"> </w:t>
      </w:r>
      <w:r>
        <w:t xml:space="preserve">pp. 112-130.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France, Paris</dc:title>
  <dc:creator/>
  <dc:language>en</dc:language>
  <cp:keywords/>
  <dcterms:created xsi:type="dcterms:W3CDTF">2026-07-18T07:49:48Z</dcterms:created>
  <dcterms:modified xsi:type="dcterms:W3CDTF">2026-07-18T07:49:48Z</dcterms:modified>
</cp:coreProperties>
</file>

<file path=docProps/custom.xml><?xml version="1.0" encoding="utf-8"?>
<Properties xmlns="http://schemas.openxmlformats.org/officeDocument/2006/custom-properties" xmlns:vt="http://schemas.openxmlformats.org/officeDocument/2006/docPropsVTypes"/>
</file>