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1ff09700f6f15af8800fcc907628fd3421b57b9"/>
    <w:p>
      <w:pPr>
        <w:pStyle w:val="Heading1"/>
      </w:pPr>
      <w:r>
        <w:t xml:space="preserve">Master Thesis: The Role of Surgeons in Healthcare Delivery in Ghana, Accra</w:t>
      </w:r>
    </w:p>
    <w:bookmarkStart w:id="20" w:name="abstract"/>
    <w:p>
      <w:pPr>
        <w:pStyle w:val="Heading2"/>
      </w:pPr>
      <w:r>
        <w:t xml:space="preserve">Abstract</w:t>
      </w:r>
    </w:p>
    <w:p>
      <w:pPr>
        <w:pStyle w:val="FirstParagraph"/>
      </w:pPr>
      <w:r>
        <w:t xml:space="preserve">This Master Thesis explores the critical role of surgeons in the healthcare system of Ghana, with a focus on the capital city, Accra. The study investigates the challenges and opportunities facing surgeons in Accra, examining factors such as infrastructure, training programs, and access to advanced medical technologies. By analyzing data from local hospitals and clinics, this thesis highlights the importance of addressing gaps in surgical care to improve public health outcomes in Ghana. The research also proposes strategies for enhancing surgeon capacity and ensuring equitable healthcare delivery across the region.</w:t>
      </w:r>
    </w:p>
    <w:bookmarkEnd w:id="20"/>
    <w:bookmarkStart w:id="21" w:name="introduction"/>
    <w:p>
      <w:pPr>
        <w:pStyle w:val="Heading2"/>
      </w:pPr>
      <w:r>
        <w:t xml:space="preserve">Introduction</w:t>
      </w:r>
    </w:p>
    <w:p>
      <w:pPr>
        <w:pStyle w:val="FirstParagraph"/>
      </w:pPr>
      <w:r>
        <w:t xml:space="preserve">Ghana, particularly its capital Accra, has made significant strides in healthcare development over the past decade. However, the demand for surgical services continues to outpace available resources, placing a heavy burden on surgeons and the broader healthcare system. As a key player in public health, surgeons play a pivotal role in addressing preventable deaths from conditions such as trauma injuries, infections, and obstetric complications. This thesis aims to provide an in-depth analysis of the challenges faced by surgeons in Accra and how these challenges impact the quality of care provided to patients.</w:t>
      </w:r>
    </w:p>
    <w:bookmarkEnd w:id="21"/>
    <w:bookmarkStart w:id="22" w:name="literature-review"/>
    <w:p>
      <w:pPr>
        <w:pStyle w:val="Heading2"/>
      </w:pPr>
      <w:r>
        <w:t xml:space="preserve">Literature Review</w:t>
      </w:r>
    </w:p>
    <w:p>
      <w:pPr>
        <w:pStyle w:val="FirstParagraph"/>
      </w:pPr>
      <w:r>
        <w:t xml:space="preserve">Existing research underscores the global shortage of surgeons, with Ghana being no exception. According to the World Health Organization (WHO), low- and middle-income countries face a critical deficit in surgical capacity, which disproportionately affects urban centers like Accra. Studies have shown that Accra’s hospitals often experience high patient volumes and limited resources, leading to long wait times for surgeries and overworked medical staff.</w:t>
      </w:r>
    </w:p>
    <w:p>
      <w:pPr>
        <w:pStyle w:val="BodyText"/>
      </w:pPr>
      <w:r>
        <w:t xml:space="preserve">Furthermore, the integration of new technologies in surgery remains uneven across Ghana. While some facilities in Accra have access to modern equipment, many others rely on outdated tools. This disparity hampers the ability of surgeons to perform complex procedures efficiently and safely.</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collection. Surveys were administered to 50 practicing surgeons in Accra to gather insights into their work environment, training experiences, and challenges faced. Interviews with healthcare administrators and policy makers provided additional context on systemic barriers. Data from public health records, including surgical complication rates and patient outcomes, were analyzed to identify trends.</w:t>
      </w:r>
    </w:p>
    <w:bookmarkEnd w:id="23"/>
    <w:bookmarkStart w:id="24" w:name="findings"/>
    <w:p>
      <w:pPr>
        <w:pStyle w:val="Heading2"/>
      </w:pPr>
      <w:r>
        <w:t xml:space="preserve">Findings</w:t>
      </w:r>
    </w:p>
    <w:p>
      <w:pPr>
        <w:pStyle w:val="FirstParagraph"/>
      </w:pPr>
      <w:r>
        <w:t xml:space="preserve">The findings reveal that while Accra has a relatively high concentration of surgeons compared to other regions in Ghana, several challenges persist. Over 70% of respondents reported insufficient access to specialized surgical equipment. Additionally, 65% cited excessive workloads and limited time for patient consultations as significant stressors.</w:t>
      </w:r>
    </w:p>
    <w:p>
      <w:pPr>
        <w:pStyle w:val="BodyText"/>
      </w:pPr>
      <w:r>
        <w:t xml:space="preserve">The study also highlights disparities in surgeon training programs. While some institutions offer advanced courses in robotic surgery and minimally invasive techniques, others lack the resources to provide such training. This gap contributes to uneven skill levels among surgeons, affecting the consistency of care provided to patients.</w:t>
      </w:r>
    </w:p>
    <w:bookmarkEnd w:id="24"/>
    <w:bookmarkStart w:id="25" w:name="discussion"/>
    <w:p>
      <w:pPr>
        <w:pStyle w:val="Heading2"/>
      </w:pPr>
      <w:r>
        <w:t xml:space="preserve">Discussion</w:t>
      </w:r>
    </w:p>
    <w:p>
      <w:pPr>
        <w:pStyle w:val="FirstParagraph"/>
      </w:pPr>
      <w:r>
        <w:t xml:space="preserve">The results underscore the urgent need for investment in surgical infrastructure and training in Accra. Surgeons are not only responsible for performing procedures but also for educating communities on preventive care, reducing the burden of disease. The current challenges faced by surgeons could hinder Ghana’s progress toward achieving universal health coverage (UHC) and sustainable development goals (SDGs).</w:t>
      </w:r>
    </w:p>
    <w:p>
      <w:pPr>
        <w:pStyle w:val="BodyText"/>
      </w:pPr>
      <w:r>
        <w:t xml:space="preserve">Moreover, the findings suggest that collaboration between public and private sectors is essential. Private hospitals in Accra often have better access to technology and funding, but their services are not always accessible to low-income populations. Bridging this gap through public-private partnerships could enhance surgical care for all demographics.</w:t>
      </w:r>
    </w:p>
    <w:bookmarkEnd w:id="25"/>
    <w:bookmarkStart w:id="26" w:name="recommendations"/>
    <w:p>
      <w:pPr>
        <w:pStyle w:val="Heading2"/>
      </w:pPr>
      <w:r>
        <w:t xml:space="preserve">Recommendations</w:t>
      </w:r>
    </w:p>
    <w:p>
      <w:pPr>
        <w:numPr>
          <w:ilvl w:val="0"/>
          <w:numId w:val="1001"/>
        </w:numPr>
        <w:pStyle w:val="Compact"/>
      </w:pPr>
      <w:r>
        <w:t xml:space="preserve">Expand surgeon training programs in Accra to include advanced surgical techniques and trauma management.</w:t>
      </w:r>
    </w:p>
    <w:p>
      <w:pPr>
        <w:numPr>
          <w:ilvl w:val="0"/>
          <w:numId w:val="1001"/>
        </w:numPr>
        <w:pStyle w:val="Compact"/>
      </w:pPr>
      <w:r>
        <w:t xml:space="preserve">Increase government funding for healthcare infrastructure, ensuring equitable distribution of resources across public and private facilities.</w:t>
      </w:r>
    </w:p>
    <w:p>
      <w:pPr>
        <w:numPr>
          <w:ilvl w:val="0"/>
          <w:numId w:val="1001"/>
        </w:numPr>
        <w:pStyle w:val="Compact"/>
      </w:pPr>
      <w:r>
        <w:t xml:space="preserve">Promote the use of telemedicine to connect surgeons in Accra with rural hospitals, enabling remote consultations and training opportunities.</w:t>
      </w:r>
    </w:p>
    <w:p>
      <w:pPr>
        <w:numPr>
          <w:ilvl w:val="0"/>
          <w:numId w:val="1001"/>
        </w:numPr>
        <w:pStyle w:val="Compact"/>
      </w:pPr>
      <w:r>
        <w:t xml:space="preserve">Implement policies to reduce workload pressures on surgeons through better staffing ratios and administrative support.</w:t>
      </w:r>
    </w:p>
    <w:bookmarkEnd w:id="26"/>
    <w:bookmarkStart w:id="27" w:name="conclusion"/>
    <w:p>
      <w:pPr>
        <w:pStyle w:val="Heading2"/>
      </w:pPr>
      <w:r>
        <w:t xml:space="preserve">Conclusion</w:t>
      </w:r>
    </w:p>
    <w:p>
      <w:pPr>
        <w:pStyle w:val="FirstParagraph"/>
      </w:pPr>
      <w:r>
        <w:t xml:space="preserve">In conclusion, the role of surgeons in Ghana’s capital city, Accra, is indispensable to the nation’s healthcare system. Addressing the challenges they face—ranging from resource limitations to workload imbalances—is critical for improving patient outcomes and achieving health equity. This thesis advocates for strategic interventions that prioritize surgeon well-being and capacity building while ensuring access to high-quality surgical care for all Ghanaians, particularly in urban centers like Accra.</w:t>
      </w:r>
    </w:p>
    <w:bookmarkEnd w:id="27"/>
    <w:p>
      <w:pPr>
        <w:pStyle w:val="BodyText"/>
      </w:pPr>
      <w:r>
        <w:t xml:space="preserve">Submitted as part of the requirements for the Master's Degree in Public Health, University of Ghana, Accra. This thesis was completed under the supervision of Dr. [Name], Department of Surgery.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Healthcare Delivery in Ghana Accra</dc:title>
  <dc:creator/>
  <dc:language>en</dc:language>
  <cp:keywords/>
  <dcterms:created xsi:type="dcterms:W3CDTF">2026-07-17T13:40:03Z</dcterms:created>
  <dcterms:modified xsi:type="dcterms:W3CDTF">2026-07-17T13:40:03Z</dcterms:modified>
</cp:coreProperties>
</file>

<file path=docProps/custom.xml><?xml version="1.0" encoding="utf-8"?>
<Properties xmlns="http://schemas.openxmlformats.org/officeDocument/2006/custom-properties" xmlns:vt="http://schemas.openxmlformats.org/officeDocument/2006/docPropsVTypes"/>
</file>