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2d9f573f4969da91811b70f4e2f391c60a3d448"/>
    <w:p>
      <w:pPr>
        <w:pStyle w:val="Heading1"/>
      </w:pPr>
      <w:r>
        <w:t xml:space="preserve">Master Thesis: The Role of a Surgeon in Israel Tel Aviv</w:t>
      </w:r>
    </w:p>
    <w:bookmarkStart w:id="20" w:name="abstract"/>
    <w:p>
      <w:pPr>
        <w:pStyle w:val="Heading2"/>
      </w:pPr>
      <w:r>
        <w:t xml:space="preserve">Abstract</w:t>
      </w:r>
    </w:p>
    <w:p>
      <w:pPr>
        <w:pStyle w:val="FirstParagraph"/>
      </w:pPr>
      <w:r>
        <w:t xml:space="preserve">This Master Thesis explores the multifaceted role of a surgeon within the dynamic healthcare environment of Israel’s Tel Aviv. As one of the most advanced medical hubs in the Middle East, Tel Aviv presents unique challenges and opportunities for surgical professionals. This document examines how surgeons navigate cultural, technological, and ethical landscapes while delivering high-quality care to a diverse patient population. It also highlights innovations in surgical practice specific to Tel Aviv and underscores the importance of interdisciplinary collaboration in addressing regional healthcare needs.</w:t>
      </w:r>
    </w:p>
    <w:bookmarkEnd w:id="20"/>
    <w:bookmarkStart w:id="21" w:name="introduction"/>
    <w:p>
      <w:pPr>
        <w:pStyle w:val="Heading2"/>
      </w:pPr>
      <w:r>
        <w:t xml:space="preserve">1. Introduction</w:t>
      </w:r>
    </w:p>
    <w:p>
      <w:pPr>
        <w:pStyle w:val="FirstParagraph"/>
      </w:pPr>
      <w:r>
        <w:t xml:space="preserve">Tel Aviv-Yafo, often referred to as "Tel Aviv," is a global leader in medical innovation and research. The city’s hospitals, including Sheba Medical Center and Sourasky Medical Center (Ichilov Hospital), are renowned for their cutting-edge facilities and expertise. For a surgeon operating in this environment, the demands of practice extend beyond clinical skills to include adaptability, cultural sensitivity, and a commitment to lifelong learning. This thesis investigates how these factors shape the professional identity of surgeons in Israel Tel Aviv and their contributions to both local and global medical advancements.</w:t>
      </w:r>
    </w:p>
    <w:bookmarkEnd w:id="21"/>
    <w:bookmarkStart w:id="22" w:name="the-surgeons-role-in-israel-tel-aviv"/>
    <w:p>
      <w:pPr>
        <w:pStyle w:val="Heading2"/>
      </w:pPr>
      <w:r>
        <w:t xml:space="preserve">2. The Surgeon’s Role in Israel Tel Aviv</w:t>
      </w:r>
    </w:p>
    <w:p>
      <w:pPr>
        <w:pStyle w:val="FirstParagraph"/>
      </w:pPr>
      <w:r>
        <w:t xml:space="preserve">The surgeon in Tel Aviv operates at the intersection of tradition and innovation. The region’s diverse population—comprising Jewish, Arab, immigrant, and international communities—requires surgeons to navigate complex cultural dynamics. For instance, religious practices may influence pre- and post-operative care, while language barriers necessitate clear communication strategies. Additionally, the high volume of patients in Tel Aviv’s hospitals demands efficiency without compromising precision.</w:t>
      </w:r>
    </w:p>
    <w:p>
      <w:pPr>
        <w:numPr>
          <w:ilvl w:val="0"/>
          <w:numId w:val="1001"/>
        </w:numPr>
        <w:pStyle w:val="Compact"/>
      </w:pPr>
      <w:r>
        <w:rPr>
          <w:bCs/>
          <w:b/>
        </w:rPr>
        <w:t xml:space="preserve">Technological Integration:</w:t>
      </w:r>
      <w:r>
        <w:t xml:space="preserve"> </w:t>
      </w:r>
      <w:r>
        <w:t xml:space="preserve">Surgeons in Tel Aviv frequently employ robotic-assisted surgery and AI-driven diagnostic tools, reflecting the city’s leadership in medical technology.</w:t>
      </w:r>
    </w:p>
    <w:p>
      <w:pPr>
        <w:numPr>
          <w:ilvl w:val="0"/>
          <w:numId w:val="1001"/>
        </w:numPr>
        <w:pStyle w:val="Compact"/>
      </w:pPr>
      <w:r>
        <w:rPr>
          <w:bCs/>
          <w:b/>
        </w:rPr>
        <w:t xml:space="preserve">Cultural Competence:</w:t>
      </w:r>
      <w:r>
        <w:t xml:space="preserve"> </w:t>
      </w:r>
      <w:r>
        <w:t xml:space="preserve">Training programs in Israel emphasize cultural sensitivity to address disparities in patient outcomes across different demographic groups.</w:t>
      </w:r>
    </w:p>
    <w:bookmarkEnd w:id="22"/>
    <w:bookmarkStart w:id="23" w:name="challenges-faced-by-surgeons"/>
    <w:p>
      <w:pPr>
        <w:pStyle w:val="Heading2"/>
      </w:pPr>
      <w:r>
        <w:t xml:space="preserve">3. Challenges Faced by Surgeons</w:t>
      </w:r>
    </w:p>
    <w:p>
      <w:pPr>
        <w:pStyle w:val="FirstParagraph"/>
      </w:pPr>
      <w:r>
        <w:t xml:space="preserve">Despite its resources, Tel Aviv presents challenges unique to its urban and geopolitical context. Surgeons must contend with:</w:t>
      </w:r>
    </w:p>
    <w:p>
      <w:pPr>
        <w:numPr>
          <w:ilvl w:val="0"/>
          <w:numId w:val="1002"/>
        </w:numPr>
        <w:pStyle w:val="Compact"/>
      </w:pPr>
      <w:r>
        <w:rPr>
          <w:bCs/>
          <w:b/>
        </w:rPr>
        <w:t xml:space="preserve">High Patient Density:</w:t>
      </w:r>
      <w:r>
        <w:t xml:space="preserve"> </w:t>
      </w:r>
      <w:r>
        <w:t xml:space="preserve">The concentration of patients in urban hospitals necessitates streamlined workflows and efficient resource allocation.</w:t>
      </w:r>
    </w:p>
    <w:p>
      <w:pPr>
        <w:numPr>
          <w:ilvl w:val="0"/>
          <w:numId w:val="1002"/>
        </w:numPr>
        <w:pStyle w:val="Compact"/>
      </w:pPr>
      <w:r>
        <w:rPr>
          <w:bCs/>
          <w:b/>
        </w:rPr>
        <w:t xml:space="preserve">Ethical Dilemmas:</w:t>
      </w:r>
      <w:r>
        <w:t xml:space="preserve"> </w:t>
      </w:r>
      <w:r>
        <w:t xml:space="preserve">The diverse political and religious landscape may lead to ethical conflicts in treatment decisions, requiring surgeons to balance clinical guidelines with patient values.</w:t>
      </w:r>
    </w:p>
    <w:p>
      <w:pPr>
        <w:numPr>
          <w:ilvl w:val="0"/>
          <w:numId w:val="1002"/>
        </w:numPr>
        <w:pStyle w:val="Compact"/>
      </w:pPr>
      <w:r>
        <w:rPr>
          <w:bCs/>
          <w:b/>
        </w:rPr>
        <w:t xml:space="preserve">Global Competition:</w:t>
      </w:r>
      <w:r>
        <w:t xml:space="preserve"> </w:t>
      </w:r>
      <w:r>
        <w:t xml:space="preserve">Surgeons in Tel Aviv often compete with international medical centers for patients and research funding, driving the need for continuous innovation.</w:t>
      </w:r>
    </w:p>
    <w:bookmarkEnd w:id="23"/>
    <w:bookmarkStart w:id="24" w:name="innovations-in-surgical-practice"/>
    <w:p>
      <w:pPr>
        <w:pStyle w:val="Heading2"/>
      </w:pPr>
      <w:r>
        <w:t xml:space="preserve">4. Innovations in Surgical Practice</w:t>
      </w:r>
    </w:p>
    <w:p>
      <w:pPr>
        <w:pStyle w:val="FirstParagraph"/>
      </w:pPr>
      <w:r>
        <w:t xml:space="preserve">Tel Aviv is a hotbed of surgical innovation, particularly in areas like minimally invasive techniques and regenerative medicine. Institutions such as the Tel Aviv Sourasky Medical Center have pioneered research on 3D-printed implants and personalized treatment plans. Surgeons here are also at the forefront of telemedicine, using remote consultations to serve patients in underserved regions of Israel.</w:t>
      </w:r>
    </w:p>
    <w:p>
      <w:pPr>
        <w:pStyle w:val="BodyText"/>
      </w:pPr>
      <w:r>
        <w:t xml:space="preserve">Moreover, collaborations between Israeli surgeons and global institutions have led to breakthroughs in cancer surgery and organ transplantation. These advancements position Tel Aviv as a model for integrating technology with human-centric care.</w:t>
      </w:r>
    </w:p>
    <w:bookmarkEnd w:id="24"/>
    <w:bookmarkStart w:id="25" w:name="educational-and-professional-development"/>
    <w:p>
      <w:pPr>
        <w:pStyle w:val="Heading2"/>
      </w:pPr>
      <w:r>
        <w:t xml:space="preserve">5. Educational and Professional Development</w:t>
      </w:r>
    </w:p>
    <w:p>
      <w:pPr>
        <w:pStyle w:val="FirstParagraph"/>
      </w:pPr>
      <w:r>
        <w:t xml:space="preserve">Becoming a surgeon in Israel requires rigorous training, including mandatory military service (for Israeli citizens) and specialized residencies at top-tier institutions. Surgeons in Tel Aviv often participate in international fellowships to gain expertise in niche fields such as neurosurgery or transplant surgery. The city’s academic environment fosters interdisciplinary research, allowing surgeons to collaborate with engineers, data scientists, and ethicists on groundbreaking projects.</w:t>
      </w:r>
    </w:p>
    <w:bookmarkEnd w:id="25"/>
    <w:bookmarkStart w:id="26" w:name="X4cb54dfdd0d13ec2f3f6053d4b2fa542cb43c64"/>
    <w:p>
      <w:pPr>
        <w:pStyle w:val="Heading2"/>
      </w:pPr>
      <w:r>
        <w:t xml:space="preserve">6. Future Directions for Surgeons in Israel Tel Aviv</w:t>
      </w:r>
    </w:p>
    <w:p>
      <w:pPr>
        <w:pStyle w:val="FirstParagraph"/>
      </w:pPr>
      <w:r>
        <w:t xml:space="preserve">The future of surgical practice in Tel Aviv will likely be shaped by emerging trends such as artificial intelligence in diagnostics and the increasing use of virtual reality for training. Surgeons must also address systemic challenges, including equitable access to care and the integration of immigrant populations into the healthcare system.</w:t>
      </w:r>
    </w:p>
    <w:p>
      <w:pPr>
        <w:pStyle w:val="BodyText"/>
      </w:pPr>
      <w:r>
        <w:t xml:space="preserve">Furthermore, as Israel continues to invest in medical innovation, surgeons in Tel Aviv will play a pivotal role in shaping policies that prioritize both technological advancement and patient-centered care.</w:t>
      </w:r>
    </w:p>
    <w:bookmarkEnd w:id="26"/>
    <w:bookmarkStart w:id="27" w:name="conclusion"/>
    <w:p>
      <w:pPr>
        <w:pStyle w:val="Heading2"/>
      </w:pPr>
      <w:r>
        <w:t xml:space="preserve">7. Conclusion</w:t>
      </w:r>
    </w:p>
    <w:p>
      <w:pPr>
        <w:pStyle w:val="FirstParagraph"/>
      </w:pPr>
      <w:r>
        <w:t xml:space="preserve">The surgeon in Israel Tel Aviv embodies the convergence of excellence, adaptability, and innovation. By navigating the complexities of a multicultural society while embracing cutting-edge technologies, these professionals contribute to Tel Aviv’s reputation as a global medical leader. This Master Thesis underscores the importance of fostering a healthcare ecosystem that values both clinical precision and human connection—a vision essential for sustaining Tel Aviv’s legacy in surgical science.</w:t>
      </w:r>
    </w:p>
    <w:bookmarkEnd w:id="27"/>
    <w:bookmarkStart w:id="28" w:name="references"/>
    <w:p>
      <w:pPr>
        <w:pStyle w:val="Heading2"/>
      </w:pPr>
      <w:r>
        <w:t xml:space="preserve">References</w:t>
      </w:r>
    </w:p>
    <w:p>
      <w:pPr>
        <w:numPr>
          <w:ilvl w:val="0"/>
          <w:numId w:val="1003"/>
        </w:numPr>
        <w:pStyle w:val="Compact"/>
      </w:pPr>
      <w:r>
        <w:t xml:space="preserve">Sourasky Medical Center. (2023). Annual Report on Surgical Innovations.</w:t>
      </w:r>
    </w:p>
    <w:p>
      <w:pPr>
        <w:numPr>
          <w:ilvl w:val="0"/>
          <w:numId w:val="1003"/>
        </w:numPr>
        <w:pStyle w:val="Compact"/>
      </w:pPr>
      <w:r>
        <w:t xml:space="preserve">Israel Ministry of Health. (2023). Healthcare Statistics for Tel Aviv District.</w:t>
      </w:r>
    </w:p>
    <w:p>
      <w:pPr>
        <w:numPr>
          <w:ilvl w:val="0"/>
          <w:numId w:val="1003"/>
        </w:numPr>
        <w:pStyle w:val="Compact"/>
      </w:pPr>
      <w:r>
        <w:t xml:space="preserve">Weiss, A., &amp; Rabinovitch, Y. (2021). "Cultural Competence in Israeli Surgery." *Journal of Global Health*.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Israel Tel Aviv</dc:title>
  <dc:creator/>
  <dc:language>en</dc:language>
  <cp:keywords/>
  <dcterms:created xsi:type="dcterms:W3CDTF">2026-07-20T18:13:21Z</dcterms:created>
  <dcterms:modified xsi:type="dcterms:W3CDTF">2026-07-20T18:13:21Z</dcterms:modified>
</cp:coreProperties>
</file>

<file path=docProps/custom.xml><?xml version="1.0" encoding="utf-8"?>
<Properties xmlns="http://schemas.openxmlformats.org/officeDocument/2006/custom-properties" xmlns:vt="http://schemas.openxmlformats.org/officeDocument/2006/docPropsVTypes"/>
</file>