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Senegal</w:t>
      </w:r>
      <w:r>
        <w:t xml:space="preserve"> </w:t>
      </w:r>
      <w:r>
        <w:t xml:space="preserve">Dakar</w:t>
      </w:r>
    </w:p>
    <w:bookmarkStart w:id="28" w:name="X8c7615775491d7a09470762f83ff6c5d085d01d"/>
    <w:p>
      <w:pPr>
        <w:pStyle w:val="Heading1"/>
      </w:pPr>
      <w:r>
        <w:t xml:space="preserve">Master Thesis: The Role and Challenges of Surgeons in Senegal Dakar</w:t>
      </w:r>
    </w:p>
    <w:p>
      <w:pPr>
        <w:pStyle w:val="FirstParagraph"/>
      </w:pPr>
      <w:r>
        <w:t xml:space="preserve">This Master Thesis explores the critical role of surgeons in the healthcare system of Senegal, with a specific focus on the capital city, Dakar. As one of West Africa’s most populous urban centers, Dakar faces unique healthcare challenges that demand specialized attention from medical professionals such as surgeons. This document evaluates the current state of surgical care in Senegal Dakar, identifies systemic barriers to effective surgical practice, and proposes evidence-based solutions to improve outcomes for patients in this region.</w:t>
      </w:r>
    </w:p>
    <w:bookmarkStart w:id="20" w:name="X9acd11f2d1c2254791c749d8733e9f76e21349b"/>
    <w:p>
      <w:pPr>
        <w:pStyle w:val="Heading2"/>
      </w:pPr>
      <w:r>
        <w:t xml:space="preserve">Introduction: Contextualizing Surgical Care in Senegal Dakar</w:t>
      </w:r>
    </w:p>
    <w:p>
      <w:pPr>
        <w:pStyle w:val="FirstParagraph"/>
      </w:pPr>
      <w:r>
        <w:t xml:space="preserve">Senegal, a West African nation with a population of over 17 million, has made significant strides in improving healthcare access since its independence. However, disparities persist between urban and rural areas. Dakar, the economic and political hub of Senegal, hosts the majority of tertiary healthcare facilities but still grapples with an insufficient number of trained surgeons to meet demand. This thesis examines how these challenges are compounded by factors such as limited infrastructure, financial constraints, and a shortage of specialized medical personnel.</w:t>
      </w:r>
    </w:p>
    <w:bookmarkEnd w:id="20"/>
    <w:bookmarkStart w:id="21" w:name="Xb9261da8b74e56722a010cd9b28d94a8a188233"/>
    <w:p>
      <w:pPr>
        <w:pStyle w:val="Heading2"/>
      </w:pPr>
      <w:r>
        <w:t xml:space="preserve">The Role of Surgeons in Public Health: A Focus on Dakar</w:t>
      </w:r>
    </w:p>
    <w:p>
      <w:pPr>
        <w:pStyle w:val="FirstParagraph"/>
      </w:pPr>
      <w:r>
        <w:t xml:space="preserve">Surgeons play a pivotal role in addressing both acute and chronic health conditions. In Senegal Dakar, they are responsible for managing trauma cases, performing emergency surgeries, and providing elective procedures. The city’s proximity to international borders also makes it a regional medical center for neighboring countries like Gambia and Mauritania. However, the demand for surgical interventions often outpaces availability due to a shortage of skilled professionals.</w:t>
      </w:r>
    </w:p>
    <w:bookmarkEnd w:id="21"/>
    <w:bookmarkStart w:id="22" w:name="X9db4a9f7c1863dcdafaf89d126f13e603436282"/>
    <w:p>
      <w:pPr>
        <w:pStyle w:val="Heading2"/>
      </w:pPr>
      <w:r>
        <w:t xml:space="preserve">Educational Pathways for Surgeons in Senegal Dakar</w:t>
      </w:r>
    </w:p>
    <w:p>
      <w:pPr>
        <w:pStyle w:val="FirstParagraph"/>
      </w:pPr>
      <w:r>
        <w:t xml:space="preserve">Becoming a surgeon in Senegal requires completing medical school at institutions such as the University of Cheikh Anta Diop (UCAD) in Dakar, followed by specialized training. However, postgraduate surgical residencies are limited, and many graduates seek further education abroad. This brain drain exacerbates the shortage of locally trained surgeons. The thesis investigates how to strengthen domestic surgical training programs to retain talent and meet local needs.</w:t>
      </w:r>
    </w:p>
    <w:bookmarkEnd w:id="22"/>
    <w:bookmarkStart w:id="23" w:name="Xb2af4b6978eaa39e0b574e9eeda195782ae3301"/>
    <w:p>
      <w:pPr>
        <w:pStyle w:val="Heading2"/>
      </w:pPr>
      <w:r>
        <w:t xml:space="preserve">Challenges Facing Surgeons in Senegal Dakar</w:t>
      </w:r>
    </w:p>
    <w:p>
      <w:pPr>
        <w:pStyle w:val="FirstParagraph"/>
      </w:pPr>
      <w:r>
        <w:rPr>
          <w:bCs/>
          <w:b/>
        </w:rPr>
        <w:t xml:space="preserve">Resource Limitations:</w:t>
      </w:r>
      <w:r>
        <w:t xml:space="preserve"> </w:t>
      </w:r>
      <w:r>
        <w:t xml:space="preserve">Hospitals in Dakar often lack modern equipment, adequate anesthesia supplies, and reliable electricity. These constraints hinder the delivery of quality surgical care.</w:t>
      </w:r>
    </w:p>
    <w:p>
      <w:pPr>
        <w:pStyle w:val="BodyText"/>
      </w:pPr>
      <w:r>
        <w:rPr>
          <w:bCs/>
          <w:b/>
        </w:rPr>
        <w:t xml:space="preserve">Funding and Infrastructure:</w:t>
      </w:r>
      <w:r>
        <w:t xml:space="preserve"> </w:t>
      </w:r>
      <w:r>
        <w:t xml:space="preserve">Public healthcare facilities are underfunded, leading to overcrowded operating rooms and long wait times for patients. Private clinics charge high fees, making surgery unaffordable for many.</w:t>
      </w:r>
    </w:p>
    <w:p>
      <w:pPr>
        <w:pStyle w:val="BodyText"/>
      </w:pPr>
      <w:r>
        <w:rPr>
          <w:bCs/>
          <w:b/>
        </w:rPr>
        <w:t xml:space="preserve">Workforce Shortages:</w:t>
      </w:r>
      <w:r>
        <w:t xml:space="preserve"> </w:t>
      </w:r>
      <w:r>
        <w:t xml:space="preserve">Senegal has only 26 surgeons per million people—a far cry from global benchmarks. This shortage is exacerbated by the lack of mentorship programs and limited opportunities for career advancement.</w:t>
      </w:r>
    </w:p>
    <w:bookmarkEnd w:id="23"/>
    <w:bookmarkStart w:id="24" w:name="cultural-and-social-considerations"/>
    <w:p>
      <w:pPr>
        <w:pStyle w:val="Heading2"/>
      </w:pPr>
      <w:r>
        <w:t xml:space="preserve">Cultural and Social Considerations</w:t>
      </w:r>
    </w:p>
    <w:p>
      <w:pPr>
        <w:pStyle w:val="FirstParagraph"/>
      </w:pPr>
      <w:r>
        <w:t xml:space="preserve">Cultural beliefs in Senegal Dakar influence patient behavior. For instance, some communities prefer traditional healers over modern medicine, delaying surgical interventions. Additionally, gender disparities persist: female surgeons are underrepresented in leadership roles despite their contributions to the field.</w:t>
      </w:r>
    </w:p>
    <w:bookmarkEnd w:id="24"/>
    <w:bookmarkStart w:id="25" w:name="case-studies-and-data-analysis"/>
    <w:p>
      <w:pPr>
        <w:pStyle w:val="Heading2"/>
      </w:pPr>
      <w:r>
        <w:t xml:space="preserve">Case Studies and Data Analysis</w:t>
      </w:r>
    </w:p>
    <w:p>
      <w:pPr>
        <w:pStyle w:val="FirstParagraph"/>
      </w:pPr>
      <w:r>
        <w:t xml:space="preserve">Data from the Ministry of Health reveals that postoperative infection rates in Dakar’s public hospitals are 15% higher than global averages. This thesis analyzes potential causes, such as outdated sterilization techniques and inconsistent adherence to protocols. It also highlights successful initiatives, like mobile surgical units deployed during outbreaks or natural disasters.</w:t>
      </w:r>
    </w:p>
    <w:bookmarkEnd w:id="25"/>
    <w:bookmarkStart w:id="26" w:name="recommendations-for-improvement"/>
    <w:p>
      <w:pPr>
        <w:pStyle w:val="Heading2"/>
      </w:pPr>
      <w:r>
        <w:t xml:space="preserve">Recommendations for Improvement</w:t>
      </w:r>
    </w:p>
    <w:p>
      <w:pPr>
        <w:pStyle w:val="FirstParagraph"/>
      </w:pPr>
      <w:r>
        <w:rPr>
          <w:bCs/>
          <w:b/>
        </w:rPr>
        <w:t xml:space="preserve">Strengthening Training Programs:</w:t>
      </w:r>
      <w:r>
        <w:t xml:space="preserve"> </w:t>
      </w:r>
      <w:r>
        <w:t xml:space="preserve">Collaborate with international institutions to establish advanced surgical training centers in Dakar, focusing on trauma and emergency care.</w:t>
      </w:r>
    </w:p>
    <w:p>
      <w:pPr>
        <w:pStyle w:val="BodyText"/>
      </w:pPr>
      <w:r>
        <w:rPr>
          <w:bCs/>
          <w:b/>
        </w:rPr>
        <w:t xml:space="preserve">Investing in Infrastructure:</w:t>
      </w:r>
      <w:r>
        <w:t xml:space="preserve"> </w:t>
      </w:r>
      <w:r>
        <w:t xml:space="preserve">Advocate for government and private sector partnerships to fund modern operating theaters, anesthesia equipment, and energy solutions.</w:t>
      </w:r>
    </w:p>
    <w:p>
      <w:pPr>
        <w:pStyle w:val="BodyText"/>
      </w:pPr>
      <w:r>
        <w:rPr>
          <w:bCs/>
          <w:b/>
        </w:rPr>
        <w:t xml:space="preserve">Promoting Local Retention:</w:t>
      </w:r>
      <w:r>
        <w:t xml:space="preserve"> </w:t>
      </w:r>
      <w:r>
        <w:t xml:space="preserve">Implement incentives such as competitive salaries, career development opportunities, and community engagement programs to retain trained surgeons in Senegal Dakar.</w:t>
      </w:r>
    </w:p>
    <w:bookmarkEnd w:id="26"/>
    <w:bookmarkStart w:id="27" w:name="Xb04625dd4b1a85475c6b9fe7bfbd3f8a6562b4e"/>
    <w:p>
      <w:pPr>
        <w:pStyle w:val="Heading2"/>
      </w:pPr>
      <w:r>
        <w:t xml:space="preserve">Conclusion: Toward a Sustainable Surgical Future for Senegal Dakar</w:t>
      </w:r>
    </w:p>
    <w:p>
      <w:pPr>
        <w:pStyle w:val="FirstParagraph"/>
      </w:pPr>
      <w:r>
        <w:t xml:space="preserve">This Master Thesis underscores the vital importance of surgeons in safeguarding public health in Senegal Dakar. By addressing systemic challenges through targeted education, infrastructure investment, and policy reforms, stakeholders can ensure equitable access to surgical care. The findings presented here aim to inform policymakers, healthcare professionals, and academic institutions committed to improving medical outcomes for all residents of Senegal’s capital city.</w:t>
      </w:r>
    </w:p>
    <w:p>
      <w:pPr>
        <w:pStyle w:val="BodyText"/>
      </w:pPr>
      <w:r>
        <w:rPr>
          <w:bCs/>
          <w:b/>
        </w:rPr>
        <w:t xml:space="preserve">Keywords:</w:t>
      </w:r>
      <w:r>
        <w:t xml:space="preserve"> </w:t>
      </w:r>
      <w:r>
        <w:t xml:space="preserve">Master Thesis, Surgeon,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Senegal Dakar</dc:title>
  <dc:creator/>
  <dc:language>en</dc:language>
  <cp:keywords/>
  <dcterms:created xsi:type="dcterms:W3CDTF">2026-05-01T02:56:16Z</dcterms:created>
  <dcterms:modified xsi:type="dcterms:W3CDTF">2026-05-01T02:56:16Z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