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Healthcare</w:t>
      </w:r>
      <w:r>
        <w:t xml:space="preserve"> </w:t>
      </w:r>
      <w:r>
        <w:t xml:space="preserve">System</w:t>
      </w:r>
    </w:p>
    <w:p>
      <w:pPr>
        <w:pStyle w:val="FirstParagraph"/>
      </w:pPr>
      <w:r>
        <w:t xml:space="preserve">```html</w:t>
      </w:r>
    </w:p>
    <w:bookmarkStart w:id="29" w:name="Xb3f4a7925f83716110b6874319fe9f4efb9129a"/>
    <w:p>
      <w:pPr>
        <w:pStyle w:val="Heading1"/>
      </w:pPr>
      <w:r>
        <w:t xml:space="preserve">Master Thesis: The Role of Surgeons in the United States San Francisco Healthcare System</w:t>
      </w:r>
    </w:p>
    <w:bookmarkStart w:id="20" w:name="abstract"/>
    <w:p>
      <w:pPr>
        <w:pStyle w:val="Heading2"/>
      </w:pPr>
      <w:r>
        <w:t xml:space="preserve">Abstract</w:t>
      </w:r>
    </w:p>
    <w:p>
      <w:pPr>
        <w:pStyle w:val="FirstParagraph"/>
      </w:pPr>
      <w:r>
        <w:t xml:space="preserve">This Master Thesis examines the evolving role of surgeons within the healthcare landscape of United States San Francisco. Focusing on the unique challenges and opportunities presented by this dynamic urban environment, it explores how surgeons contribute to patient care, public health initiatives, and medical innovation. The thesis highlights the interplay between clinical practice, technological advancements, and community needs in shaping the responsibilities of a surgeon in San Francisco.</w:t>
      </w:r>
    </w:p>
    <w:bookmarkEnd w:id="20"/>
    <w:bookmarkStart w:id="21" w:name="introduction"/>
    <w:p>
      <w:pPr>
        <w:pStyle w:val="Heading2"/>
      </w:pPr>
      <w:r>
        <w:t xml:space="preserve">Introduction</w:t>
      </w:r>
    </w:p>
    <w:p>
      <w:pPr>
        <w:pStyle w:val="FirstParagraph"/>
      </w:pPr>
      <w:r>
        <w:t xml:space="preserve">The United States San Francisco is a hub of medical research, diversity, and innovation. As one of the most densely populated cities in the U.S., it presents a complex healthcare ecosystem where surgeons play a pivotal role. This thesis investigates how surgeons in San Francisco navigate the intersection of cutting-edge technology, culturally diverse patient populations, and systemic health disparities to deliver high-quality care. It also evaluates the educational and professional training required for surgeons to thrive in this environment.</w:t>
      </w:r>
    </w:p>
    <w:bookmarkEnd w:id="21"/>
    <w:bookmarkStart w:id="22" w:name="X585b50a14631b3b8132deb31f63e017959fcdcf"/>
    <w:p>
      <w:pPr>
        <w:pStyle w:val="Heading2"/>
      </w:pPr>
      <w:r>
        <w:t xml:space="preserve">The Surgeon’s Role in San Francisco’s Healthcare System</w:t>
      </w:r>
    </w:p>
    <w:p>
      <w:pPr>
        <w:pStyle w:val="FirstParagraph"/>
      </w:pPr>
      <w:r>
        <w:t xml:space="preserve">In United States San Francisco, surgeons are not only responsible for performing complex procedures but also for addressing broader public health concerns. The city’s unique demographic profile—characterized by a high proportion of immigrants, LGBTQ+ individuals, and underserved communities—requires surgeons to adapt their practices to meet diverse patient needs. For example, the prevalence of chronic conditions such as diabetes and obesity in San Francisco has led to an increased demand for bariatric surgery and metabolic procedures.</w:t>
      </w:r>
    </w:p>
    <w:p>
      <w:pPr>
        <w:pStyle w:val="BodyText"/>
      </w:pPr>
      <w:r>
        <w:t xml:space="preserve">Moreover, San Francisco’s proximity to world-renowned institutions like the University of California, San Francisco (UCSF) Medical Center has positioned it as a leader in surgical innovation. Surgeons here often collaborate with researchers and technologists to pioneer new techniques in minimally invasive surgery, robotic-assisted procedures, and regenerative medicine.</w:t>
      </w:r>
    </w:p>
    <w:bookmarkEnd w:id="22"/>
    <w:bookmarkStart w:id="23" w:name="X14e94a24435aa1ce6625648e5c0ed0948bcbefd"/>
    <w:p>
      <w:pPr>
        <w:pStyle w:val="Heading2"/>
      </w:pPr>
      <w:r>
        <w:t xml:space="preserve">Challenges Facing Surgeons in San Francisco</w:t>
      </w:r>
    </w:p>
    <w:p>
      <w:pPr>
        <w:pStyle w:val="FirstParagraph"/>
      </w:pPr>
      <w:r>
        <w:t xml:space="preserve">The United States San Francisco presents unique challenges for surgeons. The city’s high cost of living and competitive healthcare market can strain resources, including access to specialized equipment and staffing. Additionally, the diversity of the population necessitates cultural competence in patient communication and care delivery. Surgeons must also address systemic inequalities that affect health outcomes, such as disparities in insurance coverage or access to preventive care.</w:t>
      </w:r>
    </w:p>
    <w:p>
      <w:pPr>
        <w:pStyle w:val="BodyText"/>
      </w:pPr>
      <w:r>
        <w:t xml:space="preserve">Another challenge is the integration of telemedicine into surgical practice. While San Francisco has been at the forefront of adopting digital health tools, surgeons must balance remote consultations with the need for in-person evaluations and procedures. This requires adapting workflows to ensure patient safety and regulatory compliance.</w:t>
      </w:r>
    </w:p>
    <w:bookmarkEnd w:id="23"/>
    <w:bookmarkStart w:id="24" w:name="Xd54d7b6d59fd137b8e60266d56214dae8cbc228"/>
    <w:p>
      <w:pPr>
        <w:pStyle w:val="Heading2"/>
      </w:pPr>
      <w:r>
        <w:t xml:space="preserve">Opportunities for Surgeons in San Francisco</w:t>
      </w:r>
    </w:p>
    <w:p>
      <w:pPr>
        <w:pStyle w:val="FirstParagraph"/>
      </w:pPr>
      <w:r>
        <w:t xml:space="preserve">Despite these challenges, San Francisco offers unparalleled opportunities for surgeons to shape the future of medicine. The city’s commitment to health equity has driven initiatives such as community outreach programs, where surgeons work alongside public health officials to improve access to care in underserved neighborhoods. Additionally, the presence of leading academic institutions provides surgeons with access to advanced training and research opportunities.</w:t>
      </w:r>
    </w:p>
    <w:p>
      <w:pPr>
        <w:pStyle w:val="BodyText"/>
      </w:pPr>
      <w:r>
        <w:t xml:space="preserve">The United States San Francisco also benefits from a robust network of specialty clinics and trauma centers. Surgeons here often collaborate across disciplines, such as oncology or cardiology, to provide multidisciplinary care for patients with complex conditions. This collaborative environment fosters professional growth and innovation.</w:t>
      </w:r>
    </w:p>
    <w:bookmarkEnd w:id="24"/>
    <w:bookmarkStart w:id="25" w:name="Xb8f07639d2ba47edf4557adb3407bce3b743c8c"/>
    <w:p>
      <w:pPr>
        <w:pStyle w:val="Heading2"/>
      </w:pPr>
      <w:r>
        <w:t xml:space="preserve">Technological Advancements in Surgical Practice</w:t>
      </w:r>
    </w:p>
    <w:p>
      <w:pPr>
        <w:pStyle w:val="FirstParagraph"/>
      </w:pPr>
      <w:r>
        <w:t xml:space="preserve">Surgical advancements in San Francisco are heavily influenced by the city’s tech-driven culture. Surgeons here have embraced technologies such as augmented reality (AR) for preoperative planning, AI-powered diagnostic tools, and 3D-printed prosthetics. For instance, UCSF has pioneered the use of robotic-assisted surgery in procedures like prostatectomies and hysterectomies, reducing recovery times and improving precision.</w:t>
      </w:r>
    </w:p>
    <w:p>
      <w:pPr>
        <w:pStyle w:val="BodyText"/>
      </w:pPr>
      <w:r>
        <w:t xml:space="preserve">Telemedicine has also transformed surgical consultations. Surgeons in San Francisco frequently use virtual platforms to connect with patients across the Bay Area, ensuring timely interventions for those unable to travel to urban medical centers. These technologies not only enhance patient accessibility but also reduce healthcare costs associated with hospital visits.</w:t>
      </w:r>
    </w:p>
    <w:bookmarkEnd w:id="25"/>
    <w:bookmarkStart w:id="26" w:name="clinical-case-studies-surgeons-in-action"/>
    <w:p>
      <w:pPr>
        <w:pStyle w:val="Heading2"/>
      </w:pPr>
      <w:r>
        <w:t xml:space="preserve">Clinical Case Studies: Surgeons in Action</w:t>
      </w:r>
    </w:p>
    <w:p>
      <w:pPr>
        <w:pStyle w:val="FirstParagraph"/>
      </w:pPr>
      <w:r>
        <w:t xml:space="preserve">Case Study 1: A surgeon at Zuckerberg San Francisco General Hospital (ZSFG) recently led a multidisciplinary team to perform a complex liver transplant on a patient from the city’s homeless population. This case highlighted the challenges of managing acute medical conditions in underserved communities and underscored the importance of compassionate care.</w:t>
      </w:r>
    </w:p>
    <w:p>
      <w:pPr>
        <w:pStyle w:val="BodyText"/>
      </w:pPr>
      <w:r>
        <w:t xml:space="preserve">Case Study 2: At UCSF, a surgical team utilized AI algorithms to analyze tumor data, enabling them to develop personalized treatment plans for cancer patients. This approach exemplifies how San Francisco’s surgeons are leveraging technology to improve outcomes in oncology.</w:t>
      </w:r>
    </w:p>
    <w:bookmarkEnd w:id="26"/>
    <w:bookmarkStart w:id="27" w:name="X3e529de7ee4309e71f332ae531905d2b4c2c813"/>
    <w:p>
      <w:pPr>
        <w:pStyle w:val="Heading2"/>
      </w:pPr>
      <w:r>
        <w:t xml:space="preserve">Educational and Professional Training for Surgeons in San Francisco</w:t>
      </w:r>
    </w:p>
    <w:p>
      <w:pPr>
        <w:pStyle w:val="FirstParagraph"/>
      </w:pPr>
      <w:r>
        <w:t xml:space="preserve">Becoming a surgeon in the United States San Francisco requires rigorous academic training, including medical school at institutions like UCSF or Stanford University. Residents often complete fellowships focused on subspecialties such as cardiothoracic surgery or neurosurgery, which are particularly relevant to San Francisco’s population. Additionally, ongoing professional development is emphasized through participation in conferences and research projects funded by local organizations.</w:t>
      </w:r>
    </w:p>
    <w:p>
      <w:pPr>
        <w:pStyle w:val="BodyText"/>
      </w:pPr>
      <w:r>
        <w:t xml:space="preserve">The city also offers unique training programs that address the needs of its diverse patient base. For example, surgeons at ZSFG receive specialized education in trauma care for individuals experiencing homelessness or domestic violence—a critical component of their practice in this region.</w:t>
      </w:r>
    </w:p>
    <w:bookmarkEnd w:id="27"/>
    <w:bookmarkStart w:id="28" w:name="conclusion"/>
    <w:p>
      <w:pPr>
        <w:pStyle w:val="Heading2"/>
      </w:pPr>
      <w:r>
        <w:t xml:space="preserve">Conclusion</w:t>
      </w:r>
    </w:p>
    <w:p>
      <w:pPr>
        <w:pStyle w:val="FirstParagraph"/>
      </w:pPr>
      <w:r>
        <w:t xml:space="preserve">The role of a surgeon in the United States San Francisco is both challenging and rewarding. As the city continues to evolve, surgeons must adapt to new technologies, address systemic health disparities, and serve a culturally diverse population. Through collaboration with researchers, technologists, and community organizations, San Francisco’s surgeons are redefining what it means to provide equitable and innovative care in one of the most dynamic healthcare environments in the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the United States San Francisco Healthcare System</dc:title>
  <dc:creator/>
  <dc:language>en</dc:language>
  <cp:keywords/>
  <dcterms:created xsi:type="dcterms:W3CDTF">2026-07-23T09:43:01Z</dcterms:created>
  <dcterms:modified xsi:type="dcterms:W3CDTF">2026-07-23T09:43:01Z</dcterms:modified>
</cp:coreProperties>
</file>

<file path=docProps/custom.xml><?xml version="1.0" encoding="utf-8"?>
<Properties xmlns="http://schemas.openxmlformats.org/officeDocument/2006/custom-properties" xmlns:vt="http://schemas.openxmlformats.org/officeDocument/2006/docPropsVTypes"/>
</file>