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b2dfd1ac6fdc38e58e331c539252cc9dc6901c3"/>
    <w:p>
      <w:pPr>
        <w:pStyle w:val="Heading1"/>
      </w:pPr>
      <w:r>
        <w:t xml:space="preserve">Master Thesis: Systems Engineering Practices and Innovations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titled "Systems Engineering Practices and Innovations in Canada Vancouver," explores the evolving role of</w:t>
      </w:r>
      <w:r>
        <w:t xml:space="preserve"> </w:t>
      </w:r>
      <w:r>
        <w:rPr>
          <w:iCs/>
          <w:i/>
        </w:rPr>
        <w:t xml:space="preserve">Systems Engineer</w:t>
      </w:r>
      <w:r>
        <w:t xml:space="preserve">s in shaping technological, environmental, and infrastructural solutions tailored to the unique challenges of Vancouver, British Columbia. As a global leader in sustainability, innovation, and multicultural diversity, Canada Vancouver presents a dynamic environment for systems engineering professionals to address complex interdependencies between urban planning, climate resilience, and digital transformation. This study investigates how</w:t>
      </w:r>
      <w:r>
        <w:t xml:space="preserve"> </w:t>
      </w:r>
      <w:r>
        <w:rPr>
          <w:iCs/>
          <w:i/>
        </w:rPr>
        <w:t xml:space="preserve">Systems Engineer</w:t>
      </w:r>
      <w:r>
        <w:t xml:space="preserve">s can leverage interdisciplinary methodologies to optimize systems performance while aligning with Vancouver’s vision of becoming a net-zero city by 2050. Through case studies, stakeholder interviews, and analysis of emerging trends in systems engineering frameworks, this research highlights the critical contributions of</w:t>
      </w:r>
      <w:r>
        <w:t xml:space="preserve"> </w:t>
      </w:r>
      <w:r>
        <w:rPr>
          <w:iCs/>
          <w:i/>
        </w:rPr>
        <w:t xml:space="preserve">Systems Engineer</w:t>
      </w:r>
      <w:r>
        <w:t xml:space="preserve">s in fostering sustainable urban development in Canada Vancouver.</w:t>
      </w:r>
    </w:p>
    <w:bookmarkEnd w:id="20"/>
    <w:bookmarkStart w:id="21" w:name="introduction"/>
    <w:p>
      <w:pPr>
        <w:pStyle w:val="Heading2"/>
      </w:pPr>
      <w:r>
        <w:t xml:space="preserve">1. Introduction</w:t>
      </w:r>
    </w:p>
    <w:p>
      <w:pPr>
        <w:pStyle w:val="FirstParagraph"/>
      </w:pPr>
      <w:r>
        <w:t xml:space="preserve">Vancouver, Canada’s westernmost major city, is a hub for innovation and environmental stewardship. Its unique geography—nestled between the Pacific Ocean and the Coast Mountains—presents distinct challenges for infrastructure development, including sea-level rise, seismic activity, and land-use constraints. As a result,</w:t>
      </w:r>
      <w:r>
        <w:t xml:space="preserve"> </w:t>
      </w:r>
      <w:r>
        <w:rPr>
          <w:iCs/>
          <w:i/>
        </w:rPr>
        <w:t xml:space="preserve">Systems Engineer</w:t>
      </w:r>
      <w:r>
        <w:t xml:space="preserve">s play a pivotal role in designing resilient systems that balance economic growth with ecological sustainability. This</w:t>
      </w:r>
      <w:r>
        <w:t xml:space="preserve"> </w:t>
      </w:r>
      <w:r>
        <w:rPr>
          <w:iCs/>
          <w:i/>
        </w:rPr>
        <w:t xml:space="preserve">Master Thesis</w:t>
      </w:r>
      <w:r>
        <w:t xml:space="preserve"> </w:t>
      </w:r>
      <w:r>
        <w:t xml:space="preserve">examines how systems engineering principles can be applied to address Vancouver’s urban challenges while supporting the city’s ambitious climate goals.</w:t>
      </w:r>
    </w:p>
    <w:p>
      <w:pPr>
        <w:pStyle w:val="BodyText"/>
      </w:pPr>
      <w:r>
        <w:t xml:space="preserve">The focus of this research is twofold: (1) to analyze the current state of systems engineering practices in Canada Vancouver and (2) to propose innovative strategies for</w:t>
      </w:r>
      <w:r>
        <w:t xml:space="preserve"> </w:t>
      </w:r>
      <w:r>
        <w:rPr>
          <w:iCs/>
          <w:i/>
        </w:rPr>
        <w:t xml:space="preserve">Systems Engineer</w:t>
      </w:r>
      <w:r>
        <w:t xml:space="preserve">s to contribute to sustainable urban development. By integrating systems thinking with local context, this study aims to provide actionable insights for future projects in the region.</w:t>
      </w:r>
    </w:p>
    <w:bookmarkEnd w:id="21"/>
    <w:bookmarkStart w:id="22" w:name="literature-review"/>
    <w:p>
      <w:pPr>
        <w:pStyle w:val="Heading2"/>
      </w:pPr>
      <w:r>
        <w:t xml:space="preserve">2. Literature Review</w:t>
      </w:r>
    </w:p>
    <w:p>
      <w:pPr>
        <w:pStyle w:val="FirstParagraph"/>
      </w:pPr>
      <w:r>
        <w:t xml:space="preserve">The field of systems engineering has evolved significantly over the past decades, emphasizing holistic approaches to complex problem-solving. Traditional methodologies such as V-Model, SysML (Systems Modeling Language), and MBSE (Model-Based Systems Engineering) have been widely adopted to manage large-scale projects in aerospace, automotive, and defense sectors. However, the application of these frameworks in urban environments like Canada Vancouver requires adaptation to address socio-technical challenges.</w:t>
      </w:r>
    </w:p>
    <w:p>
      <w:pPr>
        <w:pStyle w:val="BodyText"/>
      </w:pPr>
      <w:r>
        <w:t xml:space="preserve">Recent studies highlight the growing importance of systems engineering in smart city initiatives. For example, researchers at Simon Fraser University have explored how</w:t>
      </w:r>
      <w:r>
        <w:t xml:space="preserve"> </w:t>
      </w:r>
      <w:r>
        <w:rPr>
          <w:iCs/>
          <w:i/>
        </w:rPr>
        <w:t xml:space="preserve">Systems Engineer</w:t>
      </w:r>
      <w:r>
        <w:t xml:space="preserve">s can integrate IoT (Internet of Things) technologies into Vancouver’s transportation networks to reduce carbon emissions and improve traffic flow. Similarly, the City of Vancouver’s Greenest City Action Plan underscores the need for systems engineering approaches to coordinate efforts across municipal departments, private sector stakeholders, and Indigenous communities.</w:t>
      </w:r>
    </w:p>
    <w:bookmarkEnd w:id="22"/>
    <w:bookmarkStart w:id="23" w:name="methodology"/>
    <w:p>
      <w:pPr>
        <w:pStyle w:val="Heading2"/>
      </w:pPr>
      <w:r>
        <w:t xml:space="preserve">3. Methodology</w:t>
      </w:r>
    </w:p>
    <w:p>
      <w:pPr>
        <w:pStyle w:val="FirstParagraph"/>
      </w:pPr>
      <w:r>
        <w:t xml:space="preserve">This</w:t>
      </w:r>
      <w:r>
        <w:t xml:space="preserve"> </w:t>
      </w:r>
      <w:r>
        <w:rPr>
          <w:iCs/>
          <w:i/>
        </w:rPr>
        <w:t xml:space="preserve">Master Thesis</w:t>
      </w:r>
      <w:r>
        <w:t xml:space="preserve"> </w:t>
      </w:r>
      <w:r>
        <w:t xml:space="preserve">employs a mixed-methods research design to gather qualitative and quantitative data on systems engineering practices in Canada Vancouver. The methodology includes:</w:t>
      </w:r>
    </w:p>
    <w:p>
      <w:pPr>
        <w:numPr>
          <w:ilvl w:val="0"/>
          <w:numId w:val="1001"/>
        </w:numPr>
        <w:pStyle w:val="Compact"/>
      </w:pPr>
      <w:r>
        <w:rPr>
          <w:bCs/>
          <w:b/>
        </w:rPr>
        <w:t xml:space="preserve">Case Studies:</w:t>
      </w:r>
      <w:r>
        <w:t xml:space="preserve"> </w:t>
      </w:r>
      <w:r>
        <w:t xml:space="preserve">Analysis of three recent projects led by</w:t>
      </w:r>
      <w:r>
        <w:t xml:space="preserve"> </w:t>
      </w:r>
      <w:r>
        <w:rPr>
          <w:iCs/>
          <w:i/>
        </w:rPr>
        <w:t xml:space="preserve">Systems Engineer</w:t>
      </w:r>
      <w:r>
        <w:t xml:space="preserve">s in Vancouver, including the Metro Vancouver Rapid Transit Expansion and the Sea-to-Sky Corridor Resilience Initiative.</w:t>
      </w:r>
    </w:p>
    <w:p>
      <w:pPr>
        <w:numPr>
          <w:ilvl w:val="0"/>
          <w:numId w:val="1001"/>
        </w:numPr>
        <w:pStyle w:val="Compact"/>
      </w:pPr>
      <w:r>
        <w:rPr>
          <w:bCs/>
          <w:b/>
        </w:rPr>
        <w:t xml:space="preserve">Semi-Structured Interviews:</w:t>
      </w:r>
      <w:r>
        <w:t xml:space="preserve"> </w:t>
      </w:r>
      <w:r>
        <w:t xml:space="preserve">Conversations with 15 professionals from academia, industry, and government agencies who specialize in systems engineering.</w:t>
      </w:r>
    </w:p>
    <w:p>
      <w:pPr>
        <w:numPr>
          <w:ilvl w:val="0"/>
          <w:numId w:val="1001"/>
        </w:numPr>
        <w:pStyle w:val="Compact"/>
      </w:pPr>
      <w:r>
        <w:rPr>
          <w:bCs/>
          <w:b/>
        </w:rPr>
        <w:t xml:space="preserve">Data Analysis:</w:t>
      </w:r>
      <w:r>
        <w:t xml:space="preserve"> </w:t>
      </w:r>
      <w:r>
        <w:t xml:space="preserve">Review of public reports, technical specifications, and sustainability metrics from Vancouver’s municipal planning documents.</w:t>
      </w:r>
    </w:p>
    <w:p>
      <w:pPr>
        <w:pStyle w:val="FirstParagraph"/>
      </w:pPr>
      <w:r>
        <w:t xml:space="preserve">The research questions guiding this study are: (1) How do</w:t>
      </w:r>
      <w:r>
        <w:t xml:space="preserve"> </w:t>
      </w:r>
      <w:r>
        <w:rPr>
          <w:iCs/>
          <w:i/>
        </w:rPr>
        <w:t xml:space="preserve">Systems Engineer</w:t>
      </w:r>
      <w:r>
        <w:t xml:space="preserve">s in Canada Vancouver address the interdependencies between technological systems and environmental factors? (2) What innovative strategies can be adopted to enhance the resilience of urban infrastructure in the face of climate change?</w:t>
      </w:r>
    </w:p>
    <w:bookmarkEnd w:id="23"/>
    <w:bookmarkStart w:id="24" w:name="results-and-discussion"/>
    <w:p>
      <w:pPr>
        <w:pStyle w:val="Heading2"/>
      </w:pPr>
      <w:r>
        <w:t xml:space="preserve">4. Results and Discussion</w:t>
      </w:r>
    </w:p>
    <w:p>
      <w:pPr>
        <w:pStyle w:val="FirstParagraph"/>
      </w:pPr>
      <w:r>
        <w:t xml:space="preserve">The findings reveal that</w:t>
      </w:r>
      <w:r>
        <w:t xml:space="preserve"> </w:t>
      </w:r>
      <w:r>
        <w:rPr>
          <w:iCs/>
          <w:i/>
        </w:rPr>
        <w:t xml:space="preserve">Systems Engineer</w:t>
      </w:r>
      <w:r>
        <w:t xml:space="preserve">s in Canada Vancouver are increasingly adopting agile methodologies and digital twins to simulate complex systems before implementation. For instance, during the Metro Vancouver Rapid Transit Expansion project, engineers used predictive modeling to assess the impact of new rail lines on traffic congestion and air quality. This approach allowed for data-driven decision-making that minimized disruptions to local communities.</w:t>
      </w:r>
    </w:p>
    <w:p>
      <w:pPr>
        <w:pStyle w:val="BodyText"/>
      </w:pPr>
      <w:r>
        <w:t xml:space="preserve">Another key insight is the importance of collaboration between</w:t>
      </w:r>
      <w:r>
        <w:t xml:space="preserve"> </w:t>
      </w:r>
      <w:r>
        <w:rPr>
          <w:iCs/>
          <w:i/>
        </w:rPr>
        <w:t xml:space="preserve">Systems Engineer</w:t>
      </w:r>
      <w:r>
        <w:t xml:space="preserve">s, urban planners, and Indigenous stakeholders. In the Sea-to-Sky Corridor Resilience Initiative, systems engineers worked closely with First Nations communities to incorporate traditional ecological knowledge into flood mitigation strategies. This interdisciplinary approach not only improved system performance but also fostered trust and equity in project outcomes.</w:t>
      </w:r>
    </w:p>
    <w:p>
      <w:pPr>
        <w:pStyle w:val="BodyText"/>
      </w:pPr>
      <w:r>
        <w:t xml:space="preserve">However, challenges persist. The study identifies a skills gap in applying systems engineering principles to urban sustainability projects. Many</w:t>
      </w:r>
      <w:r>
        <w:t xml:space="preserve"> </w:t>
      </w:r>
      <w:r>
        <w:rPr>
          <w:iCs/>
          <w:i/>
        </w:rPr>
        <w:t xml:space="preserve">Systems Engineer</w:t>
      </w:r>
      <w:r>
        <w:t xml:space="preserve">s lack training in areas such as climate risk assessment and community engagement, which are critical for Vancouver’s context. Additionally, the rapid pace of technological change requires continuous upskilling to stay abreast of innovations like AI-driven predictive maintenance and blockchain-enabled supply chain optimization.</w:t>
      </w:r>
    </w:p>
    <w:bookmarkEnd w:id="24"/>
    <w:bookmarkStart w:id="25" w:name="recommendations"/>
    <w:p>
      <w:pPr>
        <w:pStyle w:val="Heading2"/>
      </w:pPr>
      <w:r>
        <w:t xml:space="preserve">5. Recommendations</w:t>
      </w:r>
    </w:p>
    <w:p>
      <w:pPr>
        <w:pStyle w:val="FirstParagraph"/>
      </w:pPr>
      <w:r>
        <w:t xml:space="preserve">Based on the research findings, this</w:t>
      </w:r>
      <w:r>
        <w:t xml:space="preserve"> </w:t>
      </w:r>
      <w:r>
        <w:rPr>
          <w:iCs/>
          <w:i/>
        </w:rPr>
        <w:t xml:space="preserve">Master Thesis</w:t>
      </w:r>
      <w:r>
        <w:t xml:space="preserve"> </w:t>
      </w:r>
      <w:r>
        <w:t xml:space="preserve">proposes several recommendations for</w:t>
      </w:r>
      <w:r>
        <w:t xml:space="preserve"> </w:t>
      </w:r>
      <w:r>
        <w:rPr>
          <w:iCs/>
          <w:i/>
        </w:rPr>
        <w:t xml:space="preserve">Systems Engineer</w:t>
      </w:r>
      <w:r>
        <w:t xml:space="preserve">s operating in Canada Vancouver:</w:t>
      </w:r>
    </w:p>
    <w:p>
      <w:pPr>
        <w:numPr>
          <w:ilvl w:val="0"/>
          <w:numId w:val="1002"/>
        </w:numPr>
        <w:pStyle w:val="Compact"/>
      </w:pPr>
      <w:r>
        <w:rPr>
          <w:bCs/>
          <w:b/>
        </w:rPr>
        <w:t xml:space="preserve">Cross-Disciplinary Training:</w:t>
      </w:r>
      <w:r>
        <w:t xml:space="preserve"> </w:t>
      </w:r>
      <w:r>
        <w:t xml:space="preserve">Universities and professional organizations should offer specialized programs that combine systems engineering with urban planning, environmental science, and Indigenous studies.</w:t>
      </w:r>
    </w:p>
    <w:p>
      <w:pPr>
        <w:numPr>
          <w:ilvl w:val="0"/>
          <w:numId w:val="1002"/>
        </w:numPr>
        <w:pStyle w:val="Compact"/>
      </w:pPr>
      <w:r>
        <w:rPr>
          <w:bCs/>
          <w:b/>
        </w:rPr>
        <w:t xml:space="preserve">Leverage Digital Tools:</w:t>
      </w:r>
      <w:r>
        <w:t xml:space="preserve"> </w:t>
      </w:r>
      <w:r>
        <w:t xml:space="preserve">Embrace emerging technologies such as AI, digital twins, and BIM (Building Information Modeling) to enhance the accuracy and efficiency of systems design.</w:t>
      </w:r>
    </w:p>
    <w:p>
      <w:pPr>
        <w:numPr>
          <w:ilvl w:val="0"/>
          <w:numId w:val="1002"/>
        </w:numPr>
        <w:pStyle w:val="Compact"/>
      </w:pPr>
      <w:r>
        <w:rPr>
          <w:bCs/>
          <w:b/>
        </w:rPr>
        <w:t xml:space="preserve">Community-Centric Design:</w:t>
      </w:r>
      <w:r>
        <w:t xml:space="preserve"> </w:t>
      </w:r>
      <w:r>
        <w:t xml:space="preserve">Prioritize stakeholder engagement and equity in all stages of systems development to ensure alignment with Vancouver’s social and environmental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underscores the vital role of</w:t>
      </w:r>
      <w:r>
        <w:t xml:space="preserve"> </w:t>
      </w:r>
      <w:r>
        <w:rPr>
          <w:iCs/>
          <w:i/>
        </w:rPr>
        <w:t xml:space="preserve">Systems Engineer</w:t>
      </w:r>
      <w:r>
        <w:t xml:space="preserve">s in advancing sustainable urban development in Canada Vancouver. By integrating systems engineering principles with local knowledge and global best practices, professionals can address the complex challenges posed by climate change, population growth, and technological disruption. As Vancouver continues to grow as a global city of innovation, the contributions of</w:t>
      </w:r>
      <w:r>
        <w:t xml:space="preserve"> </w:t>
      </w:r>
      <w:r>
        <w:rPr>
          <w:iCs/>
          <w:i/>
        </w:rPr>
        <w:t xml:space="preserve">Systems Engineer</w:t>
      </w:r>
      <w:r>
        <w:t xml:space="preserve">s will be instrumental in shaping its future.</w:t>
      </w:r>
    </w:p>
    <w:p>
      <w:pPr>
        <w:pStyle w:val="BodyText"/>
      </w:pPr>
      <w:r>
        <w:t xml:space="preserve">The findings presented here offer a roadmap for</w:t>
      </w:r>
      <w:r>
        <w:t xml:space="preserve"> </w:t>
      </w:r>
      <w:r>
        <w:rPr>
          <w:iCs/>
          <w:i/>
        </w:rPr>
        <w:t xml:space="preserve">Systems Engineer</w:t>
      </w:r>
      <w:r>
        <w:t xml:space="preserve">s, educators, and policymakers to collaborate on solutions that align with Canada Vancouver’s vision of sustainability, resilience, and inclusivity. Future research should explore the long-term impacts of these strategies on urban systems and their adaptability to evolving global challenges.</w:t>
      </w:r>
    </w:p>
    <w:bookmarkEnd w:id="26"/>
    <w:bookmarkStart w:id="27" w:name="references"/>
    <w:p>
      <w:pPr>
        <w:pStyle w:val="Heading2"/>
      </w:pPr>
      <w:r>
        <w:t xml:space="preserve">References</w:t>
      </w:r>
    </w:p>
    <w:p>
      <w:pPr>
        <w:pStyle w:val="FirstParagraph"/>
      </w:pPr>
      <w:r>
        <w:t xml:space="preserve">[Include references to academic journals, technical reports, and case studies related to systems engineering in urban contexts. Ensure all citations are formatted according to your university’s guidelines.]</w:t>
      </w:r>
    </w:p>
    <w:bookmarkEnd w:id="27"/>
    <w:bookmarkStart w:id="28" w:name="appendices"/>
    <w:p>
      <w:pPr>
        <w:pStyle w:val="Heading2"/>
      </w:pPr>
      <w:r>
        <w:t xml:space="preserve">Appendices</w:t>
      </w:r>
    </w:p>
    <w:p>
      <w:pPr>
        <w:pStyle w:val="FirstParagraph"/>
      </w:pPr>
      <w:r>
        <w:t xml:space="preserve">[Include supplementary materials such as interview transcripts, data tables, or code snippets used in the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2026-03-04T23:21:21Z</dcterms:created>
  <dcterms:modified xsi:type="dcterms:W3CDTF">2026-03-04T23:21:21Z</dcterms:modified>
</cp:coreProperties>
</file>

<file path=docProps/custom.xml><?xml version="1.0" encoding="utf-8"?>
<Properties xmlns="http://schemas.openxmlformats.org/officeDocument/2006/custom-properties" xmlns:vt="http://schemas.openxmlformats.org/officeDocument/2006/docPropsVTypes"/>
</file>