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Colombia's</w:t>
      </w:r>
      <w:r>
        <w:t xml:space="preserve"> </w:t>
      </w:r>
      <w:r>
        <w:t xml:space="preserve">Medellín</w:t>
      </w:r>
    </w:p>
    <w:p>
      <w:pPr>
        <w:pStyle w:val="FirstParagraph"/>
      </w:pPr>
      <w:r>
        <w:t xml:space="preserve">```html</w:t>
      </w:r>
    </w:p>
    <w:bookmarkStart w:id="26" w:name="X1ba3343ee32bf7936842e16cc6dd2131f5f84f7"/>
    <w:p>
      <w:pPr>
        <w:pStyle w:val="Heading1"/>
      </w:pPr>
      <w:r>
        <w:t xml:space="preserve">Master Thesis: The Role of a Systems Engineer in Technological Development and Innovation in Colombia's Medellín</w:t>
      </w:r>
    </w:p>
    <w:p>
      <w:pPr>
        <w:pStyle w:val="FirstParagraph"/>
      </w:pPr>
      <w:r>
        <w:t xml:space="preserve">This document presents a comprehensive analysis of the critical role played by the</w:t>
      </w:r>
      <w:r>
        <w:t xml:space="preserve"> </w:t>
      </w:r>
      <w:r>
        <w:rPr>
          <w:bCs/>
          <w:b/>
        </w:rPr>
        <w:t xml:space="preserve">Systems Engineer</w:t>
      </w:r>
      <w:r>
        <w:t xml:space="preserve"> </w:t>
      </w:r>
      <w:r>
        <w:t xml:space="preserve">within the context of</w:t>
      </w:r>
      <w:r>
        <w:t xml:space="preserve"> </w:t>
      </w:r>
      <w:r>
        <w:rPr>
          <w:bCs/>
          <w:b/>
        </w:rPr>
        <w:t xml:space="preserve">Colombia's Medellín</w:t>
      </w:r>
      <w:r>
        <w:t xml:space="preserve">, emphasizing their contributions to technological advancement, infrastructure development, and innovation. Given Medellín’s status as a regional hub for technology and education in Colombia, this Master Thesis explores how the discipline of Systems Engineering shapes solutions tailored to local challenges while aligning with global trends.</w:t>
      </w:r>
    </w:p>
    <w:bookmarkStart w:id="20" w:name="Xd966eceb41c2d49dc287301eee7431b5f5dfa09"/>
    <w:p>
      <w:pPr>
        <w:pStyle w:val="Heading2"/>
      </w:pPr>
      <w:r>
        <w:t xml:space="preserve">Introduction: Systems Engineering in a Dynamic Urban Context</w:t>
      </w:r>
    </w:p>
    <w:p>
      <w:pPr>
        <w:pStyle w:val="FirstParagraph"/>
      </w:pPr>
      <w:r>
        <w:rPr>
          <w:bCs/>
          <w:b/>
        </w:rPr>
        <w:t xml:space="preserve">Medellín</w:t>
      </w:r>
      <w:r>
        <w:t xml:space="preserve">, the second-largest city in Colombia, has emerged as a beacon of innovation and resilience. Its transformation from an area plagued by social issues to a modern metropolis driven by technology and education has positioned it as a focal point for</w:t>
      </w:r>
      <w:r>
        <w:t xml:space="preserve"> </w:t>
      </w:r>
      <w:r>
        <w:rPr>
          <w:bCs/>
          <w:b/>
        </w:rPr>
        <w:t xml:space="preserve">Systems Engineers</w:t>
      </w:r>
      <w:r>
        <w:t xml:space="preserve"> </w:t>
      </w:r>
      <w:r>
        <w:t xml:space="preserve">seeking to apply their expertise in complex environments. The integration of Systems Engineering principles—such as interdisciplinary collaboration, lifecycle management, and systems thinking—is pivotal in addressing the multifaceted challenges Medellín faces, including urban mobility, digital infrastructure expansion, and sustainable development.</w:t>
      </w:r>
    </w:p>
    <w:p>
      <w:pPr>
        <w:pStyle w:val="BodyText"/>
      </w:pPr>
      <w:r>
        <w:t xml:space="preserve">This Master Thesis aims to provide a structured framework for understanding how</w:t>
      </w:r>
      <w:r>
        <w:t xml:space="preserve"> </w:t>
      </w:r>
      <w:r>
        <w:rPr>
          <w:bCs/>
          <w:b/>
        </w:rPr>
        <w:t xml:space="preserve">Systems Engineers</w:t>
      </w:r>
      <w:r>
        <w:t xml:space="preserve"> </w:t>
      </w:r>
      <w:r>
        <w:t xml:space="preserve">contribute to the city’s technological evolution. It examines case studies of local projects and evaluates the unique demands of Medellín’s socio-economic landscape.</w:t>
      </w:r>
    </w:p>
    <w:bookmarkEnd w:id="20"/>
    <w:bookmarkStart w:id="21" w:name="Xa62a22baa1eebeb6925d1b498ff57b7026b2443"/>
    <w:p>
      <w:pPr>
        <w:pStyle w:val="Heading2"/>
      </w:pPr>
      <w:r>
        <w:t xml:space="preserve">The Systems Engineer: A Catalyst for Innovation in Medellín</w:t>
      </w:r>
    </w:p>
    <w:p>
      <w:pPr>
        <w:pStyle w:val="FirstParagraph"/>
      </w:pPr>
      <w:r>
        <w:t xml:space="preserve">The</w:t>
      </w:r>
      <w:r>
        <w:t xml:space="preserve"> </w:t>
      </w:r>
      <w:r>
        <w:rPr>
          <w:bCs/>
          <w:b/>
        </w:rPr>
        <w:t xml:space="preserve">Systems Engineer</w:t>
      </w:r>
      <w:r>
        <w:t xml:space="preserve"> </w:t>
      </w:r>
      <w:r>
        <w:t xml:space="preserve">in Medellín operates at the intersection of technology, policy, and community needs. Their role transcends traditional engineering boundaries, requiring a deep understanding of both technical systems and human factors. In a city where initiatives like the Metrocable (an innovative transportation system) and smart city projects have gained traction, Systems Engineers are tasked with designing scalable solutions that prioritize efficiency, sustainability, and inclusivity.</w:t>
      </w:r>
    </w:p>
    <w:p>
      <w:pPr>
        <w:pStyle w:val="BodyText"/>
      </w:pPr>
      <w:r>
        <w:t xml:space="preserve">For instance, Medellín’s push for digital transformation in public services has necessitated the involvement of</w:t>
      </w:r>
      <w:r>
        <w:t xml:space="preserve"> </w:t>
      </w:r>
      <w:r>
        <w:rPr>
          <w:bCs/>
          <w:b/>
        </w:rPr>
        <w:t xml:space="preserve">Systems Engineers</w:t>
      </w:r>
      <w:r>
        <w:t xml:space="preserve"> </w:t>
      </w:r>
      <w:r>
        <w:t xml:space="preserve">to develop integrated platforms for citizen engagement. These professionals ensure interoperability between legacy systems and cutting-edge technologies while adhering to local regulations and cultural nuances.</w:t>
      </w:r>
    </w:p>
    <w:bookmarkEnd w:id="21"/>
    <w:bookmarkStart w:id="22" w:name="methodology-a-multidisciplinary-approach"/>
    <w:p>
      <w:pPr>
        <w:pStyle w:val="Heading2"/>
      </w:pPr>
      <w:r>
        <w:t xml:space="preserve">Methodology: A Multidisciplinary Approach</w:t>
      </w:r>
    </w:p>
    <w:p>
      <w:pPr>
        <w:pStyle w:val="FirstParagraph"/>
      </w:pPr>
      <w:r>
        <w:t xml:space="preserve">This Master Thesis employs a qualitative research methodology, combining case studies, interviews with industry experts in Medellín, and an analysis of public and private sector projects. Data was gathered from institutions such as the Universidad de Antioquia (a leading academic center in the region) and local tech startups that collaborate with</w:t>
      </w:r>
      <w:r>
        <w:t xml:space="preserve"> </w:t>
      </w:r>
      <w:r>
        <w:rPr>
          <w:bCs/>
          <w:b/>
        </w:rPr>
        <w:t xml:space="preserve">Systems Engineers</w:t>
      </w:r>
      <w:r>
        <w:t xml:space="preserve"> </w:t>
      </w:r>
      <w:r>
        <w:t xml:space="preserve">on innovation-driven initiatives.</w:t>
      </w:r>
    </w:p>
    <w:p>
      <w:pPr>
        <w:pStyle w:val="BodyText"/>
      </w:pPr>
      <w:r>
        <w:t xml:space="preserve">The research focuses on three key areas:</w:t>
      </w:r>
    </w:p>
    <w:p>
      <w:pPr>
        <w:numPr>
          <w:ilvl w:val="0"/>
          <w:numId w:val="1001"/>
        </w:numPr>
        <w:pStyle w:val="Compact"/>
      </w:pPr>
      <w:r>
        <w:rPr>
          <w:bCs/>
          <w:b/>
        </w:rPr>
        <w:t xml:space="preserve">Urban Systems Integration:</w:t>
      </w:r>
      <w:r>
        <w:t xml:space="preserve"> </w:t>
      </w:r>
      <w:r>
        <w:t xml:space="preserve">How Systems Engineers optimize infrastructure projects, such as traffic management and waste disposal.</w:t>
      </w:r>
    </w:p>
    <w:p>
      <w:pPr>
        <w:numPr>
          <w:ilvl w:val="0"/>
          <w:numId w:val="1001"/>
        </w:numPr>
        <w:pStyle w:val="Compact"/>
      </w:pPr>
      <w:r>
        <w:rPr>
          <w:bCs/>
          <w:b/>
        </w:rPr>
        <w:t xml:space="preserve">Digital Transformation:</w:t>
      </w:r>
      <w:r>
        <w:t xml:space="preserve"> </w:t>
      </w:r>
      <w:r>
        <w:t xml:space="preserve">The role of Systems Engineers in developing e-governance platforms and digital literacy programs.</w:t>
      </w:r>
    </w:p>
    <w:p>
      <w:pPr>
        <w:numPr>
          <w:ilvl w:val="0"/>
          <w:numId w:val="1001"/>
        </w:numPr>
        <w:pStyle w:val="Compact"/>
      </w:pPr>
      <w:r>
        <w:rPr>
          <w:bCs/>
          <w:b/>
        </w:rPr>
        <w:t xml:space="preserve">Sustainable Development:</w:t>
      </w:r>
      <w:r>
        <w:t xml:space="preserve"> </w:t>
      </w:r>
      <w:r>
        <w:t xml:space="preserve">Designing systems that align with Medellín’s environmental goals, including renewable energy integration and green urban planning.</w:t>
      </w:r>
    </w:p>
    <w:bookmarkEnd w:id="22"/>
    <w:bookmarkStart w:id="23" w:name="Xb593c104d37497dc2e932058f6ad8761e7d6d8a"/>
    <w:p>
      <w:pPr>
        <w:pStyle w:val="Heading2"/>
      </w:pPr>
      <w:r>
        <w:t xml:space="preserve">Case Study: Smart Mobility Solutions in Medellín</w:t>
      </w:r>
    </w:p>
    <w:p>
      <w:pPr>
        <w:pStyle w:val="FirstParagraph"/>
      </w:pPr>
      <w:r>
        <w:t xml:space="preserve">A prominent example of Systems Engineering in action is the city’s</w:t>
      </w:r>
      <w:r>
        <w:t xml:space="preserve"> </w:t>
      </w:r>
      <w:r>
        <w:rPr>
          <w:bCs/>
          <w:b/>
        </w:rPr>
        <w:t xml:space="preserve">Metrocable system</w:t>
      </w:r>
      <w:r>
        <w:t xml:space="preserve">, which combines cable cars with existing metro lines to improve connectivity for underserved communities. This project required meticulous planning by</w:t>
      </w:r>
      <w:r>
        <w:t xml:space="preserve"> </w:t>
      </w:r>
      <w:r>
        <w:rPr>
          <w:bCs/>
          <w:b/>
        </w:rPr>
        <w:t xml:space="preserve">Systems Engineers</w:t>
      </w:r>
      <w:r>
        <w:t xml:space="preserve"> </w:t>
      </w:r>
      <w:r>
        <w:t xml:space="preserve">to address technical, logistical, and social challenges. By integrating geospatial data analysis and stakeholder feedback, the system has become a model for inclusive urban development.</w:t>
      </w:r>
    </w:p>
    <w:p>
      <w:pPr>
        <w:pStyle w:val="BodyText"/>
      </w:pPr>
      <w:r>
        <w:t xml:space="preserve">Moreover, Systems Engineers have been instrumental in deploying IoT (Internet of Things) sensors across Medellín’s transportation network to monitor traffic flow and reduce congestion. These initiatives highlight the city’s commitment to leveraging technology for societal benefit.</w:t>
      </w:r>
    </w:p>
    <w:bookmarkEnd w:id="23"/>
    <w:bookmarkStart w:id="24" w:name="challenges-and-opportunities-in-medellín"/>
    <w:p>
      <w:pPr>
        <w:pStyle w:val="Heading2"/>
      </w:pPr>
      <w:r>
        <w:t xml:space="preserve">Challenges and Opportunities in Medellín</w:t>
      </w:r>
    </w:p>
    <w:p>
      <w:pPr>
        <w:pStyle w:val="FirstParagraph"/>
      </w:pPr>
      <w:r>
        <w:t xml:space="preserve">Despite its progress, Medellín faces challenges such as a skills gap in emerging technologies like AI and cybersecurity.</w:t>
      </w:r>
      <w:r>
        <w:t xml:space="preserve"> </w:t>
      </w:r>
      <w:r>
        <w:rPr>
          <w:bCs/>
          <w:b/>
        </w:rPr>
        <w:t xml:space="preserve">Systems Engineers</w:t>
      </w:r>
      <w:r>
        <w:t xml:space="preserve"> </w:t>
      </w:r>
      <w:r>
        <w:t xml:space="preserve">must navigate these hurdles while ensuring their work aligns with national policies, such as Colombia’s</w:t>
      </w:r>
      <w:r>
        <w:t xml:space="preserve"> </w:t>
      </w:r>
      <w:r>
        <w:rPr>
          <w:iCs/>
          <w:i/>
        </w:rPr>
        <w:t xml:space="preserve">National Development Plan 2018–2022</w:t>
      </w:r>
      <w:r>
        <w:t xml:space="preserve">, which emphasizes digital inclusion and innovation.</w:t>
      </w:r>
    </w:p>
    <w:p>
      <w:pPr>
        <w:pStyle w:val="BodyText"/>
      </w:pPr>
      <w:r>
        <w:t xml:space="preserve">The city also presents unique opportunities for Systems Engineers to collaborate with academia and industry. Partnerships between institutions like the Universidad de Antioquia and private sector firms have fostered a culture of innovation, enabling the rapid prototyping of solutions tailored to Medellín’s needs.</w:t>
      </w:r>
    </w:p>
    <w:bookmarkEnd w:id="24"/>
    <w:bookmarkStart w:id="25" w:name="X0b662a2a4c9627e4aabee17fc36be5efa729c12"/>
    <w:p>
      <w:pPr>
        <w:pStyle w:val="Heading2"/>
      </w:pPr>
      <w:r>
        <w:t xml:space="preserve">Conclusion: Shaping the Future of Technology in Colombia's Medellín</w:t>
      </w:r>
    </w:p>
    <w:p>
      <w:pPr>
        <w:pStyle w:val="FirstParagraph"/>
      </w:pPr>
      <w:r>
        <w:t xml:space="preserve">This Master Thesis underscores the indispensable role of</w:t>
      </w:r>
      <w:r>
        <w:t xml:space="preserve"> </w:t>
      </w:r>
      <w:r>
        <w:rPr>
          <w:bCs/>
          <w:b/>
        </w:rPr>
        <w:t xml:space="preserve">Systems Engineers</w:t>
      </w:r>
      <w:r>
        <w:t xml:space="preserve"> </w:t>
      </w:r>
      <w:r>
        <w:t xml:space="preserve">in driving technological progress and fostering sustainable development in</w:t>
      </w:r>
      <w:r>
        <w:t xml:space="preserve"> </w:t>
      </w:r>
      <w:r>
        <w:rPr>
          <w:bCs/>
          <w:b/>
        </w:rPr>
        <w:t xml:space="preserve">Colombia's Medellín</w:t>
      </w:r>
      <w:r>
        <w:t xml:space="preserve">. By synthesizing interdisciplinary knowledge and prioritizing human-centric design, these professionals are pivotal in transforming challenges into opportunities. As Medellín continues to evolve as a technological hub, the expertise of Systems Engineers will remain central to its aspirations of becoming a global leader in innovation.</w:t>
      </w:r>
    </w:p>
    <w:p>
      <w:pPr>
        <w:pStyle w:val="BodyText"/>
      </w:pPr>
      <w:r>
        <w:t xml:space="preserve">The findings of this research provide actionable insights for academic institutions, policymakers, and industry stakeholders seeking to strengthen the role of Systems Engineering in shaping Medellín’s future. By aligning technical excellence with societal needs,</w:t>
      </w:r>
      <w:r>
        <w:t xml:space="preserve"> </w:t>
      </w:r>
      <w:r>
        <w:rPr>
          <w:bCs/>
          <w:b/>
        </w:rPr>
        <w:t xml:space="preserve">Systems Engineers</w:t>
      </w:r>
      <w:r>
        <w:t xml:space="preserve"> </w:t>
      </w:r>
      <w:r>
        <w:t xml:space="preserve">are poised to leave a lasting impact on Colombia’s most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Colombia's Medellín</dc:title>
  <dc:creator/>
  <dc:language>en</dc:language>
  <cp:keywords/>
  <dcterms:created xsi:type="dcterms:W3CDTF">2026-07-17T21:51:29Z</dcterms:created>
  <dcterms:modified xsi:type="dcterms:W3CDTF">2026-07-17T21:51:29Z</dcterms:modified>
</cp:coreProperties>
</file>

<file path=docProps/custom.xml><?xml version="1.0" encoding="utf-8"?>
<Properties xmlns="http://schemas.openxmlformats.org/officeDocument/2006/custom-properties" xmlns:vt="http://schemas.openxmlformats.org/officeDocument/2006/docPropsVTypes"/>
</file>