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ae5df157c9b63c90d34b6eefa18bde479537768"/>
    <w:p>
      <w:pPr>
        <w:pStyle w:val="Heading1"/>
      </w:pPr>
      <w:r>
        <w:t xml:space="preserve">Master Thesis: The Role of a Systems Engineer in Germany Munich</w:t>
      </w:r>
    </w:p>
    <w:bookmarkStart w:id="20" w:name="introduction"/>
    <w:p>
      <w:pPr>
        <w:pStyle w:val="Heading2"/>
      </w:pPr>
      <w:r>
        <w:t xml:space="preserve">Introduction</w:t>
      </w:r>
    </w:p>
    <w:p>
      <w:pPr>
        <w:pStyle w:val="FirstParagraph"/>
      </w:pPr>
      <w:r>
        <w:t xml:space="preserve">A Master Thesis in the field of Systems Engineering, particularly tailored to the context of Germany's capital city, Munich, presents a unique opportunity to explore the intersection of academic rigor and industrial innovation. As a global leader in engineering and technology, Munich offers an unparalleled environment for studying the evolving role of a Systems Engineer within its dynamic industries. This thesis aims to analyze how Systems Engineers contribute to cutting-edge projects in sectors such as automotive engineering, aerospace, and smart infrastructure, while aligning with Germany's stringent quality standards and sustainability goals.</w:t>
      </w:r>
    </w:p>
    <w:bookmarkEnd w:id="20"/>
    <w:bookmarkStart w:id="21" w:name="Xaf204a3fda7d1e8ba5d1c77cdc94d17eecb6b59"/>
    <w:p>
      <w:pPr>
        <w:pStyle w:val="Heading2"/>
      </w:pPr>
      <w:r>
        <w:t xml:space="preserve">Context: Munich as a Hub for Systems Engineering</w:t>
      </w:r>
    </w:p>
    <w:p>
      <w:pPr>
        <w:pStyle w:val="FirstParagraph"/>
      </w:pPr>
      <w:r>
        <w:t xml:space="preserve">Munich has long been a beacon of engineering excellence in Europe. Home to renowned institutions like the Technical University of Munich (TUM) and industries such as BMW, Siemens, and Airbus, the city is a nexus for advanced systems integration. A Systems Engineer in Munich must navigate complex cross-disciplinary challenges, ensuring seamless collaboration between mechanical, electrical, and software components in projects that meet European Union regulations and German engineering benchmarks. This thesis investigates how the unique cultural and industrial landscape of Munich shapes the responsibilities of a Systems Engineer.</w:t>
      </w:r>
    </w:p>
    <w:bookmarkEnd w:id="21"/>
    <w:bookmarkStart w:id="22" w:name="scope-of-the-master-thesis"/>
    <w:p>
      <w:pPr>
        <w:pStyle w:val="Heading2"/>
      </w:pPr>
      <w:r>
        <w:t xml:space="preserve">Scope of the Master Thesis</w:t>
      </w:r>
    </w:p>
    <w:p>
      <w:pPr>
        <w:pStyle w:val="FirstParagraph"/>
      </w:pPr>
      <w:r>
        <w:t xml:space="preserve">This Master Thesis explores three core aspects:</w:t>
      </w:r>
    </w:p>
    <w:p>
      <w:pPr>
        <w:numPr>
          <w:ilvl w:val="0"/>
          <w:numId w:val="1001"/>
        </w:numPr>
        <w:pStyle w:val="Compact"/>
      </w:pPr>
      <w:r>
        <w:t xml:space="preserve">The interdisciplinary skills required for a Systems Engineer in Germany's industrial ecosystem.</w:t>
      </w:r>
    </w:p>
    <w:p>
      <w:pPr>
        <w:numPr>
          <w:ilvl w:val="0"/>
          <w:numId w:val="1001"/>
        </w:numPr>
        <w:pStyle w:val="Compact"/>
      </w:pPr>
      <w:r>
        <w:t xml:space="preserve">Case studies from Munich-based companies to highlight real-world applications of systems engineering principles.</w:t>
      </w:r>
    </w:p>
    <w:p>
      <w:pPr>
        <w:numPr>
          <w:ilvl w:val="0"/>
          <w:numId w:val="1001"/>
        </w:numPr>
        <w:pStyle w:val="Compact"/>
      </w:pPr>
      <w:r>
        <w:t xml:space="preserve">The alignment of academic curricula with the demands of the local job market for Systems Engineers.</w:t>
      </w:r>
    </w:p>
    <w:bookmarkEnd w:id="22"/>
    <w:bookmarkStart w:id="23" w:name="X80635ae43c0554953e10733ff2b0f54010c7d26"/>
    <w:p>
      <w:pPr>
        <w:pStyle w:val="Heading2"/>
      </w:pPr>
      <w:r>
        <w:t xml:space="preserve">Key Responsibilities of a Systems Engineer in Munich</w:t>
      </w:r>
    </w:p>
    <w:p>
      <w:pPr>
        <w:pStyle w:val="FirstParagraph"/>
      </w:pPr>
      <w:r>
        <w:t xml:space="preserve">In Germany, a Systems Engineer is responsible for designing, integrating, and managing complex systems across industries. In Munich, this role is amplified by the city's focus on innovation and sustainability. For example:</w:t>
      </w:r>
    </w:p>
    <w:p>
      <w:pPr>
        <w:numPr>
          <w:ilvl w:val="0"/>
          <w:numId w:val="1002"/>
        </w:numPr>
        <w:pStyle w:val="Compact"/>
      </w:pPr>
      <w:r>
        <w:rPr>
          <w:bCs/>
          <w:b/>
        </w:rPr>
        <w:t xml:space="preserve">Automotive Industry:</w:t>
      </w:r>
      <w:r>
        <w:t xml:space="preserve"> </w:t>
      </w:r>
      <w:r>
        <w:t xml:space="preserve">Systems Engineers at BMW or Audi collaborate on electric vehicle (EV) development, ensuring compatibility between powertrain systems, battery management, and autonomous driving software.</w:t>
      </w:r>
    </w:p>
    <w:p>
      <w:pPr>
        <w:numPr>
          <w:ilvl w:val="0"/>
          <w:numId w:val="1002"/>
        </w:numPr>
        <w:pStyle w:val="Compact"/>
      </w:pPr>
      <w:r>
        <w:rPr>
          <w:bCs/>
          <w:b/>
        </w:rPr>
        <w:t xml:space="preserve">Aerospace Sector:</w:t>
      </w:r>
      <w:r>
        <w:t xml:space="preserve"> </w:t>
      </w:r>
      <w:r>
        <w:t xml:space="preserve">At Airbus's Munich facilities, Systems Engineers oversee avionics integration and compliance with aviation safety standards like DO-178C.</w:t>
      </w:r>
    </w:p>
    <w:p>
      <w:pPr>
        <w:numPr>
          <w:ilvl w:val="0"/>
          <w:numId w:val="1002"/>
        </w:numPr>
        <w:pStyle w:val="Compact"/>
      </w:pPr>
      <w:r>
        <w:rPr>
          <w:bCs/>
          <w:b/>
        </w:rPr>
        <w:t xml:space="preserve">Smart Infrastructure:</w:t>
      </w:r>
      <w:r>
        <w:t xml:space="preserve"> </w:t>
      </w:r>
      <w:r>
        <w:t xml:space="preserve">In Munich's urban development projects, Systems Engineers design IoT-enabled systems for energy efficiency and smart mobility solutions.</w:t>
      </w:r>
    </w:p>
    <w:bookmarkEnd w:id="23"/>
    <w:bookmarkStart w:id="24" w:name="X7f501bf09c4a12e189cc9a5cfe4a84ee0806b89"/>
    <w:p>
      <w:pPr>
        <w:pStyle w:val="Heading2"/>
      </w:pPr>
      <w:r>
        <w:t xml:space="preserve">Academic Framework for Systems Engineering in Germany</w:t>
      </w:r>
    </w:p>
    <w:p>
      <w:pPr>
        <w:pStyle w:val="FirstParagraph"/>
      </w:pPr>
      <w:r>
        <w:t xml:space="preserve">The Master Thesis emphasizes the importance of aligning academic training with industry needs. Programs at TUM and LMU Munich integrate courses on systems modeling, lean management, and digital transformation. Students are encouraged to pursue internships with local companies to gain hands-on experience. For instance, a Systems Engineer in Munich must be proficient in tools like SysML (Systems Modeling Language) and familiar with German standards such as DIN ISO 80079-34 for hazardous areas.</w:t>
      </w:r>
    </w:p>
    <w:bookmarkEnd w:id="24"/>
    <w:bookmarkStart w:id="25" w:name="case-study-bmws-ev-development-in-munich"/>
    <w:p>
      <w:pPr>
        <w:pStyle w:val="Heading2"/>
      </w:pPr>
      <w:r>
        <w:t xml:space="preserve">Case Study: BMW's EV Development in Munich</w:t>
      </w:r>
    </w:p>
    <w:p>
      <w:pPr>
        <w:pStyle w:val="FirstParagraph"/>
      </w:pPr>
      <w:r>
        <w:t xml:space="preserve">BMW’s i Division, headquartered in Munich, serves as a prime case study. Systems Engineers here manage the integration of electric drivetrains with vehicle dynamics and user interfaces. Key challenges include optimizing battery thermal management under German climatic conditions and ensuring interoperability with charging infrastructure across Europe. This example underscores how a Systems Engineer must balance technical innovation with regulatory compliance.</w:t>
      </w:r>
    </w:p>
    <w:bookmarkEnd w:id="25"/>
    <w:bookmarkStart w:id="26" w:name="Xd0bbad382589d0b8a91205a2007e4abc63a5c23"/>
    <w:p>
      <w:pPr>
        <w:pStyle w:val="Heading2"/>
      </w:pPr>
      <w:r>
        <w:t xml:space="preserve">Challenges and Opportunities for Systems Engineers in Munich</w:t>
      </w:r>
    </w:p>
    <w:p>
      <w:pPr>
        <w:pStyle w:val="FirstParagraph"/>
      </w:pPr>
      <w:r>
        <w:t xml:space="preserve">Munich’s competitive environment presents both challenges and opportunities:</w:t>
      </w:r>
    </w:p>
    <w:p>
      <w:pPr>
        <w:numPr>
          <w:ilvl w:val="0"/>
          <w:numId w:val="1003"/>
        </w:numPr>
        <w:pStyle w:val="Compact"/>
      </w:pPr>
      <w:r>
        <w:rPr>
          <w:bCs/>
          <w:b/>
        </w:rPr>
        <w:t xml:space="preserve">Regulatory Compliance:</w:t>
      </w:r>
      <w:r>
        <w:t xml:space="preserve"> </w:t>
      </w:r>
      <w:r>
        <w:t xml:space="preserve">Adhering to EU directives such as the General Data Protection Regulation (GDPR) and Germany's strict environmental laws requires specialized knowledge.</w:t>
      </w:r>
    </w:p>
    <w:p>
      <w:pPr>
        <w:numPr>
          <w:ilvl w:val="0"/>
          <w:numId w:val="1003"/>
        </w:numPr>
        <w:pStyle w:val="Compact"/>
      </w:pPr>
      <w:r>
        <w:rPr>
          <w:bCs/>
          <w:b/>
        </w:rPr>
        <w:t xml:space="preserve">Cultural Integration:</w:t>
      </w:r>
      <w:r>
        <w:t xml:space="preserve"> </w:t>
      </w:r>
      <w:r>
        <w:t xml:space="preserve">Collaborating with multidisciplinary teams in Munich demands adaptability to the German work ethic, which prioritizes precision and punctuality.</w:t>
      </w:r>
    </w:p>
    <w:p>
      <w:pPr>
        <w:numPr>
          <w:ilvl w:val="0"/>
          <w:numId w:val="1003"/>
        </w:numPr>
        <w:pStyle w:val="Compact"/>
      </w:pPr>
      <w:r>
        <w:rPr>
          <w:bCs/>
          <w:b/>
        </w:rPr>
        <w:t xml:space="preserve">Innovation Ecosystem:</w:t>
      </w:r>
      <w:r>
        <w:t xml:space="preserve"> </w:t>
      </w:r>
      <w:r>
        <w:t xml:space="preserve">Access to research parks like Munich Science Park provides Systems Engineers with opportunities to engage in R&amp;D projects focused on Industry 4.0 and artificial intelligence.</w:t>
      </w:r>
    </w:p>
    <w:bookmarkEnd w:id="26"/>
    <w:bookmarkStart w:id="27" w:name="conclusion"/>
    <w:p>
      <w:pPr>
        <w:pStyle w:val="Heading2"/>
      </w:pPr>
      <w:r>
        <w:t xml:space="preserve">Conclusion</w:t>
      </w:r>
    </w:p>
    <w:p>
      <w:pPr>
        <w:pStyle w:val="FirstParagraph"/>
      </w:pPr>
      <w:r>
        <w:t xml:space="preserve">This Master Thesis highlights the critical role of a Systems Engineer in Germany's technological landscape, particularly within Munich’s industrious and academically rich environment. By analyzing real-world applications, academic frameworks, and industry trends, the study demonstrates how Systems Engineers contribute to shaping sustainable and efficient systems. For students pursuing a career in this field, understanding Munich’s unique context is essential to thriving in one of Germany's most innovative engineering hubs.</w:t>
      </w:r>
    </w:p>
    <w:bookmarkEnd w:id="27"/>
    <w:bookmarkStart w:id="28" w:name="references"/>
    <w:p>
      <w:pPr>
        <w:pStyle w:val="Heading2"/>
      </w:pPr>
      <w:r>
        <w:t xml:space="preserve">References</w:t>
      </w:r>
    </w:p>
    <w:p>
      <w:pPr>
        <w:pStyle w:val="FirstParagraph"/>
      </w:pPr>
      <w:r>
        <w:t xml:space="preserve">This thesis draws on data from the Technical University of Munich (TUM), industry reports from BMW and Siemens, and publications by the German Engineering Association (VDI). Key references include:</w:t>
      </w:r>
    </w:p>
    <w:p>
      <w:pPr>
        <w:numPr>
          <w:ilvl w:val="0"/>
          <w:numId w:val="1004"/>
        </w:numPr>
        <w:pStyle w:val="Compact"/>
      </w:pPr>
      <w:r>
        <w:t xml:space="preserve">VDI 3410: Systems Engineering – Principles and Methods.</w:t>
      </w:r>
    </w:p>
    <w:p>
      <w:pPr>
        <w:numPr>
          <w:ilvl w:val="0"/>
          <w:numId w:val="1004"/>
        </w:numPr>
        <w:pStyle w:val="Compact"/>
      </w:pPr>
      <w:r>
        <w:t xml:space="preserve">Airbus Group Report on Aerospace Systems Integration (2023).</w:t>
      </w:r>
    </w:p>
    <w:p>
      <w:pPr>
        <w:numPr>
          <w:ilvl w:val="0"/>
          <w:numId w:val="1004"/>
        </w:numPr>
        <w:pStyle w:val="Compact"/>
      </w:pPr>
      <w:r>
        <w:t xml:space="preserve">Bavarian Ministry of Economic Affairs’ Strategic Plan for Smart Mobility (2024).</w:t>
      </w:r>
    </w:p>
    <w:bookmarkEnd w:id="28"/>
    <w:bookmarkStart w:id="29" w:name="appendix"/>
    <w:p>
      <w:pPr>
        <w:pStyle w:val="Heading2"/>
      </w:pPr>
      <w:r>
        <w:t xml:space="preserve">Appendix</w:t>
      </w:r>
    </w:p>
    <w:p>
      <w:pPr>
        <w:pStyle w:val="FirstParagraph"/>
      </w:pPr>
      <w:r>
        <w:t xml:space="preserve">Additional resources, such as interview transcripts with Munich-based Systems Engineers and code snippets from simulation tools like MATLAB/Simulink, are available upon request.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Germany Munich</dc:title>
  <dc:creator/>
  <dc:language>en</dc:language>
  <cp:keywords/>
  <dcterms:created xsi:type="dcterms:W3CDTF">2026-03-04T20:23:22Z</dcterms:created>
  <dcterms:modified xsi:type="dcterms:W3CDTF">2026-03-04T20:23:22Z</dcterms:modified>
</cp:coreProperties>
</file>

<file path=docProps/custom.xml><?xml version="1.0" encoding="utf-8"?>
<Properties xmlns="http://schemas.openxmlformats.org/officeDocument/2006/custom-properties" xmlns:vt="http://schemas.openxmlformats.org/officeDocument/2006/docPropsVTypes"/>
</file>