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5bbcb8a1c3f86f053eb06531067906151b9eae"/>
    <w:p>
      <w:pPr>
        <w:pStyle w:val="Heading1"/>
      </w:pPr>
      <w:r>
        <w:t xml:space="preserve">Master Thesis: The Evolving Role and Challenges of a Systems Engineer in India Mumbai</w:t>
      </w:r>
    </w:p>
    <w:bookmarkStart w:id="20" w:name="abstract"/>
    <w:p>
      <w:pPr>
        <w:pStyle w:val="Heading2"/>
      </w:pPr>
      <w:r>
        <w:t xml:space="preserve">Abstract</w:t>
      </w:r>
    </w:p>
    <w:p>
      <w:pPr>
        <w:pStyle w:val="FirstParagraph"/>
      </w:pPr>
      <w:r>
        <w:t xml:space="preserve">This Master Thesis explores the dynamic role of a Systems Engineer within the context of urban development, technological innovation, and industrial growth in India Mumbai. As one of the most populous cities in Asia, Mumbai presents unique challenges and opportunities for Systems Engineers. This study analyzes how a Systems Engineer navigates complex infrastructure projects, integrates emerging technologies, and addresses socio-economic disparities while contributing to India’s digital transformation. By examining case studies from Mumbai’s IT sector, smart city initiatives, and public utility systems, this thesis highlights the critical importance of interdisciplinary collaboration and adaptive problem-solving in a rapidly evolving urban ecosystem.</w:t>
      </w:r>
    </w:p>
    <w:bookmarkEnd w:id="20"/>
    <w:bookmarkStart w:id="21" w:name="introduction"/>
    <w:p>
      <w:pPr>
        <w:pStyle w:val="Heading2"/>
      </w:pPr>
      <w:r>
        <w:t xml:space="preserve">Introduction</w:t>
      </w:r>
    </w:p>
    <w:p>
      <w:pPr>
        <w:pStyle w:val="FirstParagraph"/>
      </w:pPr>
      <w:r>
        <w:t xml:space="preserve">The role of a Systems Engineer has become increasingly vital in India’s quest for technological advancement and sustainable development. Mumbai, as the financial and commercial capital of India, serves as a microcosm of the nation’s engineering challenges and opportunities. This Master Thesis investigates how Systems Engineers in Mumbai contribute to urban planning, digital infrastructure, and industry optimization while grappling with issues such as population density, resource scarcity, and regulatory complexity. The study emphasizes the need for systems thinking in addressing Mumbai’s unique demands through integrated solutions that balance innovation with practicality.</w:t>
      </w:r>
    </w:p>
    <w:bookmarkEnd w:id="21"/>
    <w:bookmarkStart w:id="22" w:name="literature-review"/>
    <w:p>
      <w:pPr>
        <w:pStyle w:val="Heading2"/>
      </w:pPr>
      <w:r>
        <w:t xml:space="preserve">Literature Review</w:t>
      </w:r>
    </w:p>
    <w:p>
      <w:pPr>
        <w:pStyle w:val="FirstParagraph"/>
      </w:pPr>
      <w:r>
        <w:t xml:space="preserve">The field of Systems Engineering is rooted in interdisciplinary methodologies to design, manage, and optimize complex systems. According to recent studies, Systems Engineers play a pivotal role in sectors like telecommunications, healthcare, transportation, and energy—domains that are rapidly expanding in India Mumbai. Research highlights the growing demand for professionals who can harmonize technical expertise with socio-cultural awareness. For instance, a 2023 report by the Indian Institute of Technology (IIT) underscores how Systems Engineers in Mumbai must adapt to localized challenges such as monsoon disruptions, urban mobility bottlenecks, and energy grid inefficiencies.</w:t>
      </w:r>
    </w:p>
    <w:p>
      <w:pPr>
        <w:numPr>
          <w:ilvl w:val="0"/>
          <w:numId w:val="1001"/>
        </w:numPr>
        <w:pStyle w:val="Compact"/>
      </w:pPr>
      <w:r>
        <w:rPr>
          <w:bCs/>
          <w:b/>
        </w:rPr>
        <w:t xml:space="preserve">Urban Infrastructure:</w:t>
      </w:r>
      <w:r>
        <w:t xml:space="preserve"> </w:t>
      </w:r>
      <w:r>
        <w:t xml:space="preserve">Mumbai’s aging infrastructure necessitates systems thinking for smart city projects like the Mumbai Smart City Mission.</w:t>
      </w:r>
    </w:p>
    <w:p>
      <w:pPr>
        <w:numPr>
          <w:ilvl w:val="0"/>
          <w:numId w:val="1001"/>
        </w:numPr>
        <w:pStyle w:val="Compact"/>
      </w:pPr>
      <w:r>
        <w:rPr>
          <w:bCs/>
          <w:b/>
        </w:rPr>
        <w:t xml:space="preserve">Digital Transformation:</w:t>
      </w:r>
      <w:r>
        <w:t xml:space="preserve"> </w:t>
      </w:r>
      <w:r>
        <w:t xml:space="preserve">The rise of IT/ITES industries in Navi Mumbai and Bandra demands Systems Engineers to manage cloud computing, cybersecurity, and data analytics frameworks.</w:t>
      </w:r>
    </w:p>
    <w:p>
      <w:pPr>
        <w:numPr>
          <w:ilvl w:val="0"/>
          <w:numId w:val="1001"/>
        </w:numPr>
        <w:pStyle w:val="Compact"/>
      </w:pPr>
      <w:r>
        <w:rPr>
          <w:bCs/>
          <w:b/>
        </w:rPr>
        <w:t xml:space="preserve">Socio-Economic Factors:</w:t>
      </w:r>
      <w:r>
        <w:t xml:space="preserve"> </w:t>
      </w:r>
      <w:r>
        <w:t xml:space="preserve">Systems Engineers must address inequalities in access to technology across Mumbai’s diverse communities.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Systems Engineers in India Mumbai. Primary data was collected through semi-structured interviews with 15 Systems Engineers working in sectors such as smart city projects, healthcare IT, and transportation systems. Secondary data includes industry reports from organizations like NASSCOM, case studies on Mumbai’s infrastructure development, and academic journals on urban systems engineering. The study also incorporates a SWOT analysis (Strengths, Weaknesses, Opportunities, Threats) to evaluate the challenges faced by Systems Engineers in Mumbai.</w:t>
      </w:r>
    </w:p>
    <w:bookmarkEnd w:id="23"/>
    <w:bookmarkStart w:id="24" w:name="Xc1927a15b6f699a19e6107538dfd28b1e133b31"/>
    <w:p>
      <w:pPr>
        <w:pStyle w:val="Heading2"/>
      </w:pPr>
      <w:r>
        <w:t xml:space="preserve">Case Study: Smart City Initiatives in Mumbai</w:t>
      </w:r>
    </w:p>
    <w:p>
      <w:pPr>
        <w:pStyle w:val="FirstParagraph"/>
      </w:pPr>
      <w:r>
        <w:t xml:space="preserve">A key example of Systems Engineering in action is the implementation of smart technologies to manage Mumbai’s traffic congestion. The Brihanmumbai Municipal Corporation (BMC) has partnered with private firms to deploy AI-driven traffic management systems, which require Systems Engineers to integrate IoT sensors, real-time analytics, and backend databases. However, challenges such as inconsistent power supply and bureaucratic delays have hindered seamless implementation. This case study illustrates the need for Systems Engineers in Mumbai to balance technical precision with stakeholder coordination.</w:t>
      </w:r>
    </w:p>
    <w:bookmarkEnd w:id="24"/>
    <w:bookmarkStart w:id="25" w:name="discussion"/>
    <w:p>
      <w:pPr>
        <w:pStyle w:val="Heading2"/>
      </w:pPr>
      <w:r>
        <w:t xml:space="preserve">Discussion</w:t>
      </w:r>
    </w:p>
    <w:p>
      <w:pPr>
        <w:pStyle w:val="FirstParagraph"/>
      </w:pPr>
      <w:r>
        <w:t xml:space="preserve">The findings reveal that a Systems Engineer in India Mumbai must possess not only technical skills but also cultural competence and adaptability. For instance, while designing a smart grid for power distribution, engineers must consider local consumer behavior and community resistance to change. Furthermore, the thesis highlights the importance of collaboration between public and private sectors to align systems engineering goals with Mumbai’s urban development plans.</w:t>
      </w:r>
    </w:p>
    <w:p>
      <w:pPr>
        <w:pStyle w:val="BodyText"/>
      </w:pPr>
      <w:r>
        <w:t xml:space="preserve">Contrary to assumptions that Systems Engineering is purely technical, this study emphasizes its social dimensions. In Mumbai, where socio-economic disparities are stark, Systems Engineers must prioritize inclusive design principles to ensure equitable access to technological advancements.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shaping the future of India Mumbai. By addressing the city’s unique challenges through innovative systems thinking, engineers can drive sustainable growth while fostering resilience against urban and environmental pressures. The study recommends increased investment in training programs that blend technical education with socio-technical analysis, ensuring that Systems Engineers are equipped to meet the demands of a hyper-connected, yet unequal metropolis like Mumbai.</w:t>
      </w:r>
    </w:p>
    <w:p>
      <w:pPr>
        <w:pStyle w:val="BodyText"/>
      </w:pPr>
      <w:r>
        <w:t xml:space="preserve">The insights from this research contribute to the global discourse on systems engineering by contextualizing its application within India’s urban landscape. As Mumbai continues to evolve as a technological and economic hub, the role of Systems Engineers will remain central to its success.</w:t>
      </w:r>
    </w:p>
    <w:bookmarkEnd w:id="26"/>
    <w:bookmarkStart w:id="27" w:name="references"/>
    <w:p>
      <w:pPr>
        <w:pStyle w:val="Heading2"/>
      </w:pPr>
      <w:r>
        <w:t xml:space="preserve">References</w:t>
      </w:r>
    </w:p>
    <w:p>
      <w:pPr>
        <w:numPr>
          <w:ilvl w:val="0"/>
          <w:numId w:val="1002"/>
        </w:numPr>
        <w:pStyle w:val="Compact"/>
      </w:pPr>
      <w:r>
        <w:t xml:space="preserve">Brihanmumbai Municipal Corporation (BMC). (2023). *Mumbai Smart City Mission Report*.</w:t>
      </w:r>
    </w:p>
    <w:p>
      <w:pPr>
        <w:numPr>
          <w:ilvl w:val="0"/>
          <w:numId w:val="1002"/>
        </w:numPr>
        <w:pStyle w:val="Compact"/>
      </w:pPr>
      <w:r>
        <w:t xml:space="preserve">Indian Institute of Technology Bombay. (2023). *Systems Engineering in Urban Development*.</w:t>
      </w:r>
    </w:p>
    <w:p>
      <w:pPr>
        <w:numPr>
          <w:ilvl w:val="0"/>
          <w:numId w:val="1002"/>
        </w:numPr>
        <w:pStyle w:val="Compact"/>
      </w:pPr>
      <w:r>
        <w:t xml:space="preserve">NASSCOM. (2023). *India’s IT/ITES Industry Trends in Mumbai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Challenges of a Systems Engineer in India Mumbai</dc:title>
  <dc:creator/>
  <dc:language>en</dc:language>
  <cp:keywords/>
  <dcterms:created xsi:type="dcterms:W3CDTF">2026-04-21T02:15:27Z</dcterms:created>
  <dcterms:modified xsi:type="dcterms:W3CDTF">2026-04-21T02:15:27Z</dcterms:modified>
</cp:coreProperties>
</file>

<file path=docProps/custom.xml><?xml version="1.0" encoding="utf-8"?>
<Properties xmlns="http://schemas.openxmlformats.org/officeDocument/2006/custom-properties" xmlns:vt="http://schemas.openxmlformats.org/officeDocument/2006/docPropsVTypes"/>
</file>