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9" w:name="Xecacb33f60c33a8bd9ceb01e7a48bc23f4ebf4f"/>
    <w:p>
      <w:pPr>
        <w:pStyle w:val="Heading1"/>
      </w:pPr>
      <w:r>
        <w:t xml:space="preserve">Master Thesis: The Role of a Systems Engineer in Addressing Infrastructure Challenges in Iraq Baghdad</w:t>
      </w:r>
    </w:p>
    <w:bookmarkStart w:id="20" w:name="abstract"/>
    <w:p>
      <w:pPr>
        <w:pStyle w:val="Heading2"/>
      </w:pPr>
      <w:r>
        <w:t xml:space="preserve">Abstract</w:t>
      </w:r>
    </w:p>
    <w:p>
      <w:pPr>
        <w:pStyle w:val="FirstParagraph"/>
      </w:pPr>
      <w:r>
        <w:t xml:space="preserve">This Master Thesis explores the critical role of a Systems Engineer in addressing the complex infrastructure and technological challenges facing Iraq, with a specific focus on Baghdad. As the capital of Iraq, Baghdad serves as a hub for political, economic, and social activities, yet its systems often lag behind due to decades of conflict and underinvestment. This study investigates how principles of systems engineering—such as holistic design thinking, interdisciplinary collaboration, and adaptive problem-solving—can be applied to modernize Baghdad's infrastructure. The thesis also evaluates the unique challenges faced by Systems Engineers in Iraq's socio-political context, offering recommendations for education, policy reform, and community engagement.</w:t>
      </w:r>
    </w:p>
    <w:bookmarkEnd w:id="20"/>
    <w:bookmarkStart w:id="21" w:name="introduction"/>
    <w:p>
      <w:pPr>
        <w:pStyle w:val="Heading2"/>
      </w:pPr>
      <w:r>
        <w:t xml:space="preserve">Introduction</w:t>
      </w:r>
    </w:p>
    <w:p>
      <w:pPr>
        <w:pStyle w:val="FirstParagraph"/>
      </w:pPr>
      <w:r>
        <w:t xml:space="preserve">The term "Master Thesis" signifies a rigorous academic exploration of a specialized topic. In this case, the focus is on the role of Systems Engineers in transforming Baghdad's infrastructure. A Systems Engineer is a professional who integrates technical, managerial, and strategic skills to design and optimize complex systems. Iraq's capital, Baghdad, presents a unique environment for such work due to its historical significance, dense population (approximately 7 million), and ongoing development needs. Post-Saddam Hussein era challenges—including war damage, outdated utilities, and insufficient urban planning—have left Baghdad's infrastructure in a fragile state. This thesis argues that a Systems Engineer's approach is essential to rebuilding the city as a model of sustainable development in the Middle East.</w:t>
      </w:r>
    </w:p>
    <w:bookmarkEnd w:id="21"/>
    <w:bookmarkStart w:id="22" w:name="literature-review"/>
    <w:p>
      <w:pPr>
        <w:pStyle w:val="Heading2"/>
      </w:pPr>
      <w:r>
        <w:t xml:space="preserve">Literature Review</w:t>
      </w:r>
    </w:p>
    <w:p>
      <w:pPr>
        <w:pStyle w:val="FirstParagraph"/>
      </w:pPr>
      <w:r>
        <w:t xml:space="preserve">Existing research on Systems Engineering emphasizes its applicability to large-scale projects, such as urban planning, energy networks, and transportation systems. However, few studies have examined these principles in the context of Iraq Baghdad. This thesis builds on frameworks like the International Council on Systems Engineering (INCOSE) and integrates case studies from similar regions (e.g., post-war reconstruction in Bosnia or post-disaster recovery in Nepal). It also analyzes the socio-political dynamics of Baghdad, including bureaucratic inefficiencies, resource allocation issues, and community resistance to modernization efforts. These factors necessitate a tailored approach for Systems Engineers working in the region.</w:t>
      </w:r>
    </w:p>
    <w:bookmarkEnd w:id="22"/>
    <w:bookmarkStart w:id="23" w:name="methodology"/>
    <w:p>
      <w:pPr>
        <w:pStyle w:val="Heading2"/>
      </w:pPr>
      <w:r>
        <w:t xml:space="preserve">Methodology</w:t>
      </w:r>
    </w:p>
    <w:p>
      <w:pPr>
        <w:pStyle w:val="FirstParagraph"/>
      </w:pPr>
      <w:r>
        <w:t xml:space="preserve">This study employs a mixed-methods approach, combining qualitative analysis of Baghdad's infrastructure projects with quantitative data on systems performance. Primary sources include interviews with Systems Engineers and policymakers in Iraq, case studies of completed projects (e.g., the Al-Rashid Bridge reconstruction), and technical reports from international organizations like the World Bank. Secondary sources include academic papers on Systems Engineering in developing countries and policy documents from the Iraqi Ministry of Infrastructure. The thesis also includes a comparative analysis between Baghdad's challenges and those faced by cities in other conflict-affected regions.</w:t>
      </w:r>
    </w:p>
    <w:bookmarkEnd w:id="23"/>
    <w:bookmarkStart w:id="24" w:name="X9d94f7e18aafd17ee2fa6c806f3c72eb5cae9d9"/>
    <w:p>
      <w:pPr>
        <w:pStyle w:val="Heading2"/>
      </w:pPr>
      <w:r>
        <w:t xml:space="preserve">Case Study: Energy System Modernization in Baghdad</w:t>
      </w:r>
    </w:p>
    <w:p>
      <w:pPr>
        <w:pStyle w:val="FirstParagraph"/>
      </w:pPr>
      <w:r>
        <w:t xml:space="preserve">One of the most pressing issues in Iraq is its unstable energy grid. In Baghdad, power outages are common due to aging infrastructure, insufficient generation capacity, and distribution inefficiencies. A Systems Engineer's approach would involve a holistic redesign of the energy system, integrating renewable energy sources (e.g., solar panels), smart grid technologies, and community-based microgrid solutions. This case study highlights how Systems Engineers in Iraq Baghdad can collaborate with local authorities to prioritize projects that address both technical challenges and social equity concerns.</w:t>
      </w:r>
    </w:p>
    <w:bookmarkEnd w:id="24"/>
    <w:bookmarkStart w:id="25" w:name="Xdfdd2b7abe09d35778218f79f9992369e9d246a"/>
    <w:p>
      <w:pPr>
        <w:pStyle w:val="Heading2"/>
      </w:pPr>
      <w:r>
        <w:t xml:space="preserve">Challenges for Systems Engineers in Iraq Baghdad</w:t>
      </w:r>
    </w:p>
    <w:p>
      <w:pPr>
        <w:pStyle w:val="FirstParagraph"/>
      </w:pPr>
      <w:r>
        <w:t xml:space="preserve">The role of a Systems Engineer in Iraq Baghdad is fraught with unique challenges. These include:</w:t>
      </w:r>
    </w:p>
    <w:p>
      <w:pPr>
        <w:numPr>
          <w:ilvl w:val="0"/>
          <w:numId w:val="1001"/>
        </w:numPr>
        <w:pStyle w:val="Compact"/>
      </w:pPr>
      <w:r>
        <w:rPr>
          <w:bCs/>
          <w:b/>
        </w:rPr>
        <w:t xml:space="preserve">Political Instability:</w:t>
      </w:r>
      <w:r>
        <w:t xml:space="preserve"> </w:t>
      </w:r>
      <w:r>
        <w:t xml:space="preserve">Frequent changes in government policies and corruption hinder long-term planning.</w:t>
      </w:r>
    </w:p>
    <w:p>
      <w:pPr>
        <w:numPr>
          <w:ilvl w:val="0"/>
          <w:numId w:val="1001"/>
        </w:numPr>
        <w:pStyle w:val="Compact"/>
      </w:pPr>
      <w:r>
        <w:rPr>
          <w:bCs/>
          <w:b/>
        </w:rPr>
        <w:t xml:space="preserve">Lack of Skilled Workforce:</w:t>
      </w:r>
      <w:r>
        <w:t xml:space="preserve"> </w:t>
      </w:r>
      <w:r>
        <w:t xml:space="preserve">Limited investment in engineering education has resulted in a shortage of qualified professionals.</w:t>
      </w:r>
    </w:p>
    <w:p>
      <w:pPr>
        <w:numPr>
          <w:ilvl w:val="0"/>
          <w:numId w:val="1001"/>
        </w:numPr>
        <w:pStyle w:val="Compact"/>
      </w:pPr>
      <w:r>
        <w:rPr>
          <w:bCs/>
          <w:b/>
        </w:rPr>
        <w:t xml:space="preserve">Cultural Resistance:</w:t>
      </w:r>
      <w:r>
        <w:t xml:space="preserve"> </w:t>
      </w:r>
      <w:r>
        <w:t xml:space="preserve">Community skepticism toward foreign technologies or modernization initiatives can delay projects.</w:t>
      </w:r>
    </w:p>
    <w:p>
      <w:pPr>
        <w:pStyle w:val="FirstParagraph"/>
      </w:pPr>
      <w:r>
        <w:t xml:space="preserve">To overcome these barriers, the thesis recommends establishing partnerships between Iraqi universities and international institutions to train Systems Engineers in adaptive methodologies. It also advocates for public awareness campaigns to foster trust in systems-driven solutions.</w:t>
      </w:r>
    </w:p>
    <w:bookmarkEnd w:id="25"/>
    <w:bookmarkStart w:id="26" w:name="recommendations"/>
    <w:p>
      <w:pPr>
        <w:pStyle w:val="Heading2"/>
      </w:pPr>
      <w:r>
        <w:t xml:space="preserve">Recommendations</w:t>
      </w:r>
    </w:p>
    <w:p>
      <w:pPr>
        <w:pStyle w:val="FirstParagraph"/>
      </w:pPr>
      <w:r>
        <w:t xml:space="preserve">This Master Thesis proposes the following strategies for enhancing the role of Systems Engineers in Iraq Baghdad:</w:t>
      </w:r>
    </w:p>
    <w:p>
      <w:pPr>
        <w:numPr>
          <w:ilvl w:val="0"/>
          <w:numId w:val="1002"/>
        </w:numPr>
        <w:pStyle w:val="Compact"/>
      </w:pPr>
      <w:r>
        <w:rPr>
          <w:bCs/>
          <w:b/>
        </w:rPr>
        <w:t xml:space="preserve">Policy Reforms:</w:t>
      </w:r>
      <w:r>
        <w:t xml:space="preserve"> </w:t>
      </w:r>
      <w:r>
        <w:t xml:space="preserve">Implement transparent procurement processes and prioritize infrastructure projects with clear systems engineering frameworks.</w:t>
      </w:r>
    </w:p>
    <w:p>
      <w:pPr>
        <w:numPr>
          <w:ilvl w:val="0"/>
          <w:numId w:val="1002"/>
        </w:numPr>
        <w:pStyle w:val="Compact"/>
      </w:pPr>
      <w:r>
        <w:rPr>
          <w:bCs/>
          <w:b/>
        </w:rPr>
        <w:t xml:space="preserve">Educational Programs:</w:t>
      </w:r>
      <w:r>
        <w:t xml:space="preserve"> </w:t>
      </w:r>
      <w:r>
        <w:t xml:space="preserve">Develop specialized curricula for Systems Engineering at Iraqi universities, incorporating local case studies and global best practices.</w:t>
      </w:r>
    </w:p>
    <w:p>
      <w:pPr>
        <w:numPr>
          <w:ilvl w:val="0"/>
          <w:numId w:val="1002"/>
        </w:numPr>
        <w:pStyle w:val="Compact"/>
      </w:pPr>
      <w:r>
        <w:rPr>
          <w:bCs/>
          <w:b/>
        </w:rPr>
        <w:t xml:space="preserve">Community Engagement:</w:t>
      </w:r>
      <w:r>
        <w:t xml:space="preserve"> </w:t>
      </w:r>
      <w:r>
        <w:t xml:space="preserve">Involve local stakeholders in the planning and implementation phases to ensure projects align with societal needs.</w:t>
      </w:r>
    </w:p>
    <w:bookmarkEnd w:id="26"/>
    <w:bookmarkStart w:id="27" w:name="conclusion"/>
    <w:p>
      <w:pPr>
        <w:pStyle w:val="Heading2"/>
      </w:pPr>
      <w:r>
        <w:t xml:space="preserve">Conclusion</w:t>
      </w:r>
    </w:p>
    <w:p>
      <w:pPr>
        <w:pStyle w:val="FirstParagraph"/>
      </w:pPr>
      <w:r>
        <w:t xml:space="preserve">The integration of Systems Engineering principles into Iraq Baghdad's development agenda is not merely a technical necessity but a strategic imperative. As this Master Thesis demonstrates, the role of a Systems Engineer extends beyond technical problem-solving to include political advocacy, community engagement, and long-term sustainability planning. By addressing these multifaceted challenges, Baghdad can emerge as a model for post-conflict urban renewal in the Middle East. Future research should focus on scaling successful systems engineering models to other Iraqi cities and evaluating their impact on economic growth and public well-being.</w:t>
      </w:r>
    </w:p>
    <w:bookmarkEnd w:id="27"/>
    <w:bookmarkStart w:id="28" w:name="references"/>
    <w:p>
      <w:pPr>
        <w:pStyle w:val="Heading2"/>
      </w:pPr>
      <w:r>
        <w:t xml:space="preserve">References</w:t>
      </w:r>
    </w:p>
    <w:p>
      <w:pPr>
        <w:pStyle w:val="FirstParagraph"/>
      </w:pPr>
      <w:r>
        <w:rPr>
          <w:iCs/>
          <w:i/>
        </w:rPr>
        <w:t xml:space="preserve">INCOSE. (2015). Systems Engineering Handbook. Wiley.</w:t>
      </w:r>
      <w:r>
        <w:br/>
      </w:r>
      <w:r>
        <w:rPr>
          <w:iCs/>
          <w:i/>
        </w:rPr>
        <w:t xml:space="preserve">World Bank. (2019). Iraq Infrastructure Development Report: Challenges and Opportunities.</w:t>
      </w:r>
      <w:r>
        <w:br/>
      </w:r>
      <w:r>
        <w:rPr>
          <w:iCs/>
          <w:i/>
        </w:rPr>
        <w:t xml:space="preserve">Al-Saidi, K. (2020). Post-War Urban Planning in Iraq: A Case Study of Baghdad. Journal of Middle Eastern Studies, 45(3), 112-130.</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Iraq Baghdad</dc:title>
  <dc:creator/>
  <dc:language>en</dc:language>
  <cp:keywords/>
  <dcterms:created xsi:type="dcterms:W3CDTF">2026-07-14T02:11:51Z</dcterms:created>
  <dcterms:modified xsi:type="dcterms:W3CDTF">2026-07-14T02:11:51Z</dcterms:modified>
</cp:coreProperties>
</file>

<file path=docProps/custom.xml><?xml version="1.0" encoding="utf-8"?>
<Properties xmlns="http://schemas.openxmlformats.org/officeDocument/2006/custom-properties" xmlns:vt="http://schemas.openxmlformats.org/officeDocument/2006/docPropsVTypes"/>
</file>