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729ac08a34bc11f82ff729922a56d6d60c7621"/>
    <w:p>
      <w:pPr>
        <w:pStyle w:val="Heading1"/>
      </w:pPr>
      <w:r>
        <w:t xml:space="preserve">Master Thesis: The Role and Challenges of a Systems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the context of Qatar Doha, a city undergoing rapid technological and infrastructural transformation. As Qatar's capital and a global hub for innovation, Doha presents unique opportunities and challenges for Systems Engineers tasked with integrating complex systems across sectors such as energy, transportation, healthcare, and smart cities. The thesis investigates the methodologies employed by Systems Engineers to manage interdisciplinary projects in this dynamic environment while adhering to regional regulations and sustainability goals outlined in Qatar's Vision 2030. Through case studies of recent developments in Doha—including the Lusail Smart City and Hamad International Airport—this research highlights the evolving responsibilities of a Systems Engineer in aligning technical solutions with socio-economic priorities.</w:t>
      </w:r>
    </w:p>
    <w:bookmarkEnd w:id="20"/>
    <w:bookmarkStart w:id="21" w:name="introduction"/>
    <w:p>
      <w:pPr>
        <w:pStyle w:val="Heading2"/>
      </w:pPr>
      <w:r>
        <w:t xml:space="preserve">Introduction</w:t>
      </w:r>
    </w:p>
    <w:p>
      <w:pPr>
        <w:pStyle w:val="FirstParagraph"/>
      </w:pPr>
      <w:r>
        <w:t xml:space="preserve">The role of a Systems Engineer has become increasingly vital in modern societies, particularly in regions like Qatar Doha, where rapid urbanization and technological advancement demand seamless integration of diverse systems. A Systems Engineer is responsible for designing, analyzing, and managing complex systems across multiple domains to ensure they meet functional requirements while optimizing performance and reliability. In Qatar Doha, this role is amplified by the city's ambition to become a global leader in smart infrastructure and sustainable development.</w:t>
      </w:r>
    </w:p>
    <w:p>
      <w:pPr>
        <w:pStyle w:val="BodyText"/>
      </w:pPr>
      <w:r>
        <w:t xml:space="preserve">The thesis focuses on the unique challenges faced by Systems Engineers in Qatar Doha, including the need to balance local cultural norms with cutting-edge technological solutions, comply with international standards while adhering to national regulations, and collaborate with multidisciplinary teams across industries. This study also examines how Systems Engineers contribute to Qatar's long-term goals of economic diversification and reducing reliance on fossil fuels through innovative systems design.</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holistic management of complex systems throughout their lifecycle. According to INCOSE (International Council on Systems Engineering), the discipline integrates principles from engineering, project management, and systems thinking to deliver solutions that satisfy stakeholder needs. In cities like Qatar Doha, where infrastructure projects often span multiple sectors and involve international partnerships, the role of a Systems Engineer is pivotal in ensuring interoperability and scalability.</w:t>
      </w:r>
    </w:p>
    <w:p>
      <w:pPr>
        <w:pStyle w:val="BodyText"/>
      </w:pPr>
      <w:r>
        <w:t xml:space="preserve">Qatar's Vision 2030 outlines ambitious goals for sustainable urban development, including the creation of smart cities, renewable energy integration, and advanced transportation networks. These objectives necessitate the expertise of Systems Engineers to coordinate cross-functional teams and manage large-scale projects. For example, the Lusail Smart City project—a flagship initiative under Vision 2030—requires Systems Engineers to harmonize technologies such as IoT (Internet of Things), AI (Artificial Intelligence), and data analytics with traditional infrastructure like utilities and public services.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practicing Systems Engineers in Qatar Doha, and an analysis of publicly available project documentation. Data was collected through semi-structured interviews with professionals working on major infrastructure projects in the region. Additionally, secondary data from government reports and academic publications were synthesized to provide context for the challenges faced by Systems Engineers.</w:t>
      </w:r>
    </w:p>
    <w:bookmarkEnd w:id="23"/>
    <w:bookmarkStart w:id="24" w:name="case-study-lusail-smart-city"/>
    <w:p>
      <w:pPr>
        <w:pStyle w:val="Heading2"/>
      </w:pPr>
      <w:r>
        <w:t xml:space="preserve">Case Study: Lusail Smart City</w:t>
      </w:r>
    </w:p>
    <w:p>
      <w:pPr>
        <w:pStyle w:val="FirstParagraph"/>
      </w:pPr>
      <w:r>
        <w:t xml:space="preserve">The Lusail Smart City project serves as a prime example of the complexities managed by Systems Engineers in Qatar Doha. This urban development aims to integrate sustainable living, advanced technology, and efficient resource management into a single cohesive system. Key challenges include:</w:t>
      </w:r>
    </w:p>
    <w:p>
      <w:pPr>
        <w:numPr>
          <w:ilvl w:val="0"/>
          <w:numId w:val="1001"/>
        </w:numPr>
        <w:pStyle w:val="Compact"/>
      </w:pPr>
      <w:r>
        <w:t xml:space="preserve">Ensuring interoperability between smart grids, water systems, and transportation networks.</w:t>
      </w:r>
    </w:p>
    <w:p>
      <w:pPr>
        <w:numPr>
          <w:ilvl w:val="0"/>
          <w:numId w:val="1001"/>
        </w:numPr>
        <w:pStyle w:val="Compact"/>
      </w:pPr>
      <w:r>
        <w:t xml:space="preserve">Aligning local regulations with global standards for data privacy and cybersecurity.</w:t>
      </w:r>
    </w:p>
    <w:p>
      <w:pPr>
        <w:numPr>
          <w:ilvl w:val="0"/>
          <w:numId w:val="1001"/>
        </w:numPr>
        <w:pStyle w:val="Compact"/>
      </w:pPr>
      <w:r>
        <w:t xml:space="preserve">Collaborating with international contractors and local stakeholders to maintain cultural relevance in design choices.</w:t>
      </w:r>
    </w:p>
    <w:p>
      <w:pPr>
        <w:pStyle w:val="FirstParagraph"/>
      </w:pPr>
      <w:r>
        <w:t xml:space="preserve">Solutions implemented by Systems Engineers include the use of modular system architectures, agile project management frameworks, and continuous stakeholder engagement. These strategies have enabled the Lusail project to progress despite its scale and complexity.</w:t>
      </w:r>
    </w:p>
    <w:bookmarkEnd w:id="24"/>
    <w:bookmarkStart w:id="25" w:name="challenges-specific-to-qatar-doha"/>
    <w:p>
      <w:pPr>
        <w:pStyle w:val="Heading2"/>
      </w:pPr>
      <w:r>
        <w:t xml:space="preserve">Challenges Specific to Qatar Doha</w:t>
      </w:r>
    </w:p>
    <w:p>
      <w:pPr>
        <w:pStyle w:val="FirstParagraph"/>
      </w:pPr>
      <w:r>
        <w:t xml:space="preserve">While Systems Engineers in other regions face similar challenges, those operating in Qatar Doha encounter unique hurdles:</w:t>
      </w:r>
    </w:p>
    <w:p>
      <w:pPr>
        <w:numPr>
          <w:ilvl w:val="0"/>
          <w:numId w:val="1002"/>
        </w:numPr>
        <w:pStyle w:val="Compact"/>
      </w:pPr>
      <w:r>
        <w:rPr>
          <w:bCs/>
          <w:b/>
        </w:rPr>
        <w:t xml:space="preserve">Cultural Sensitivity:</w:t>
      </w:r>
      <w:r>
        <w:t xml:space="preserve"> </w:t>
      </w:r>
      <w:r>
        <w:t xml:space="preserve">Ensuring that technological solutions respect local customs and values, such as privacy expectations and community-driven urban planning.</w:t>
      </w:r>
    </w:p>
    <w:p>
      <w:pPr>
        <w:numPr>
          <w:ilvl w:val="0"/>
          <w:numId w:val="1002"/>
        </w:numPr>
        <w:pStyle w:val="Compact"/>
      </w:pPr>
      <w:r>
        <w:rPr>
          <w:bCs/>
          <w:b/>
        </w:rPr>
        <w:t xml:space="preserve">Regulatory Compliance:</w:t>
      </w:r>
      <w:r>
        <w:t xml:space="preserve"> </w:t>
      </w:r>
      <w:r>
        <w:t xml:space="preserve">Adapting to the evolving legal landscape in Qatar, which emphasizes sustainability and digital governance.</w:t>
      </w:r>
    </w:p>
    <w:p>
      <w:pPr>
        <w:numPr>
          <w:ilvl w:val="0"/>
          <w:numId w:val="1002"/>
        </w:numPr>
        <w:pStyle w:val="Compact"/>
      </w:pPr>
      <w:r>
        <w:rPr>
          <w:bCs/>
          <w:b/>
        </w:rPr>
        <w:t xml:space="preserve">Climatic Conditions:</w:t>
      </w:r>
      <w:r>
        <w:t xml:space="preserve"> </w:t>
      </w:r>
      <w:r>
        <w:t xml:space="preserve">Designing systems that withstand extreme temperatures and desert conditions, such as heat-resistant materials for infrastructure or energy-efficient cooling technologies.</w:t>
      </w:r>
    </w:p>
    <w:p>
      <w:pPr>
        <w:pStyle w:val="FirstParagraph"/>
      </w:pPr>
      <w:r>
        <w:t xml:space="preserve">These challenges require Systems Engineers to adopt a flexible, adaptive approach while maintaining technical rigor. For instance, in the construction of Hamad International Airport's new terminal, engineers had to integrate advanced HVAC (Heating, Ventilation, and Air Conditioning) systems that operate efficiently in Doha's arid climate without compromising passenger comfort or energy efficiency.</w:t>
      </w:r>
    </w:p>
    <w:bookmarkEnd w:id="25"/>
    <w:bookmarkStart w:id="26" w:name="conclusion"/>
    <w:p>
      <w:pPr>
        <w:pStyle w:val="Heading2"/>
      </w:pPr>
      <w:r>
        <w:t xml:space="preserve">Conclusion</w:t>
      </w:r>
    </w:p>
    <w:p>
      <w:pPr>
        <w:pStyle w:val="FirstParagraph"/>
      </w:pPr>
      <w:r>
        <w:t xml:space="preserve">The role of a Systems Engineer in Qatar Doha is both challenging and transformative. As the city continues to evolve into a global leader in smart infrastructure, the need for skilled professionals who can navigate technical, cultural, and regulatory complexities will only grow. This Master Thesis underscores the importance of interdisciplinary collaboration, innovation, and adaptability in addressing the unique demands of Systems Engineering in Qatar Doha.</w:t>
      </w:r>
    </w:p>
    <w:p>
      <w:pPr>
        <w:pStyle w:val="BodyText"/>
      </w:pPr>
      <w:r>
        <w:t xml:space="preserve">In conclusion, this research contributes to a deeper understanding of how Systems Engineers can drive sustainable development in rapidly growing urban centers like Doha while aligning with national visions for economic and environmental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Qatar Doha</dc:title>
  <dc:creator/>
  <dc:language>en</dc:language>
  <cp:keywords/>
  <dcterms:created xsi:type="dcterms:W3CDTF">2026-06-23T02:16:36Z</dcterms:created>
  <dcterms:modified xsi:type="dcterms:W3CDTF">2026-06-23T02:16:36Z</dcterms:modified>
</cp:coreProperties>
</file>

<file path=docProps/custom.xml><?xml version="1.0" encoding="utf-8"?>
<Properties xmlns="http://schemas.openxmlformats.org/officeDocument/2006/custom-properties" xmlns:vt="http://schemas.openxmlformats.org/officeDocument/2006/docPropsVTypes"/>
</file>