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Systems</w:t>
      </w:r>
      <w:r>
        <w:t xml:space="preserve"> </w:t>
      </w:r>
      <w:r>
        <w:t xml:space="preserve">Engineering</w:t>
      </w:r>
      <w:r>
        <w:t xml:space="preserve"> </w:t>
      </w:r>
      <w:r>
        <w:t xml:space="preserve">for</w:t>
      </w:r>
      <w:r>
        <w:t xml:space="preserve"> </w:t>
      </w:r>
      <w:r>
        <w:t xml:space="preserve">Application</w:t>
      </w:r>
      <w:r>
        <w:t xml:space="preserve"> </w:t>
      </w:r>
      <w:r>
        <w:t xml:space="preserve">in</w:t>
      </w:r>
      <w:r>
        <w:t xml:space="preserve"> </w:t>
      </w:r>
      <w:r>
        <w:t xml:space="preserve">Spain,</w:t>
      </w:r>
      <w:r>
        <w:t xml:space="preserve"> </w:t>
      </w:r>
      <w:r>
        <w:t xml:space="preserve">Madrid</w:t>
      </w:r>
    </w:p>
    <w:p>
      <w:pPr>
        <w:pStyle w:val="FirstParagraph"/>
      </w:pPr>
      <w:r>
        <w:t xml:space="preserve">```html</w:t>
      </w:r>
    </w:p>
    <w:bookmarkStart w:id="28" w:name="Xea835a47557075de78fd40fa1bdad115e43f5b9"/>
    <w:p>
      <w:pPr>
        <w:pStyle w:val="Heading1"/>
      </w:pPr>
      <w:r>
        <w:t xml:space="preserve">Master Thesis: The Role of a Systems Engineer in the Technological and Industrial Landscape of Spain, Madrid</w:t>
      </w:r>
    </w:p>
    <w:bookmarkStart w:id="20" w:name="introduction"/>
    <w:p>
      <w:pPr>
        <w:pStyle w:val="Heading2"/>
      </w:pPr>
      <w:r>
        <w:t xml:space="preserve">Introduction</w:t>
      </w:r>
    </w:p>
    <w:p>
      <w:pPr>
        <w:pStyle w:val="FirstParagraph"/>
      </w:pPr>
      <w:r>
        <w:t xml:space="preserve">The field of systems engineering has emerged as a critical discipline in the 21st century, bridging the gap between technological innovation and practical application. In the context of Spain’s capital city, Madrid, where rapid urbanization and digital transformation are reshaping industries, the role of a</w:t>
      </w:r>
      <w:r>
        <w:t xml:space="preserve"> </w:t>
      </w:r>
      <w:r>
        <w:rPr>
          <w:bCs/>
          <w:b/>
        </w:rPr>
        <w:t xml:space="preserve">Systems Engineer</w:t>
      </w:r>
      <w:r>
        <w:t xml:space="preserve"> </w:t>
      </w:r>
      <w:r>
        <w:t xml:space="preserve">becomes increasingly vital. This</w:t>
      </w:r>
      <w:r>
        <w:t xml:space="preserve"> </w:t>
      </w:r>
      <w:r>
        <w:rPr>
          <w:bCs/>
          <w:b/>
        </w:rPr>
        <w:t xml:space="preserve">Master Thesis</w:t>
      </w:r>
      <w:r>
        <w:t xml:space="preserve"> </w:t>
      </w:r>
      <w:r>
        <w:t xml:space="preserve">explores how systems engineering principles can be tailored to meet the unique demands of Madrid’s economic and technological ecosystem.</w:t>
      </w:r>
    </w:p>
    <w:p>
      <w:pPr>
        <w:pStyle w:val="BodyText"/>
      </w:pPr>
      <w:r>
        <w:t xml:space="preserve">Madrid, as a hub for innovation in Spain, is home to cutting-edge industries such as telecommunications, renewable energy, and smart infrastructure. The integration of systems engineering methodologies in these sectors ensures efficient resource management, sustainable growth, and alignment with European Union (EU) standards. This thesis aims to analyze the challenges and opportunities faced by</w:t>
      </w:r>
      <w:r>
        <w:t xml:space="preserve"> </w:t>
      </w:r>
      <w:r>
        <w:rPr>
          <w:bCs/>
          <w:b/>
        </w:rPr>
        <w:t xml:space="preserve">Systems Engineers</w:t>
      </w:r>
      <w:r>
        <w:t xml:space="preserve"> </w:t>
      </w:r>
      <w:r>
        <w:t xml:space="preserve">in Madrid while proposing actionable solutions for academic curricula and industry practices.</w:t>
      </w:r>
    </w:p>
    <w:bookmarkEnd w:id="20"/>
    <w:bookmarkStart w:id="22" w:name="scope"/>
    <w:bookmarkStart w:id="21" w:name="scope-of-the-master-thesis"/>
    <w:p>
      <w:pPr>
        <w:pStyle w:val="Heading2"/>
      </w:pPr>
      <w:r>
        <w:t xml:space="preserve">Scope of the Master Thesis</w:t>
      </w:r>
    </w:p>
    <w:p>
      <w:pPr>
        <w:pStyle w:val="FirstParagraph"/>
      </w:pPr>
      <w:r>
        <w:t xml:space="preserve">This research focuses on three core areas: (1) the application of systems engineering principles in Madrid’s urban and industrial projects, (2) the competencies required for a Systems Engineer in Spain’s regulatory and cultural framework, and (3) recommendations for improving educational programs to align with industry needs.</w:t>
      </w:r>
    </w:p>
    <w:p>
      <w:pPr>
        <w:numPr>
          <w:ilvl w:val="0"/>
          <w:numId w:val="1001"/>
        </w:numPr>
        <w:pStyle w:val="Compact"/>
      </w:pPr>
      <w:r>
        <w:t xml:space="preserve">Urban Development:** Case studies on Madrid’s smart city initiatives, such as intelligent transportation systems and energy-efficient buildings.</w:t>
      </w:r>
    </w:p>
    <w:p>
      <w:pPr>
        <w:numPr>
          <w:ilvl w:val="0"/>
          <w:numId w:val="1001"/>
        </w:numPr>
        <w:pStyle w:val="Compact"/>
      </w:pPr>
      <w:r>
        <w:t xml:space="preserve">Industrial Projects:** Analysis of systems engineering in renewable energy projects, like wind farms and solar power plants across Spain’s central region.</w:t>
      </w:r>
    </w:p>
    <w:p>
      <w:pPr>
        <w:numPr>
          <w:ilvl w:val="0"/>
          <w:numId w:val="1001"/>
        </w:numPr>
        <w:pStyle w:val="Compact"/>
      </w:pPr>
      <w:r>
        <w:t xml:space="preserve">Educational Alignment:** Evaluation of the Universidad Politécnica de Madrid’s (UPM) Systems Engineering programs and their relevance to local job markets.</w:t>
      </w:r>
    </w:p>
    <w:bookmarkEnd w:id="21"/>
    <w:bookmarkEnd w:id="22"/>
    <w:bookmarkStart w:id="23" w:name="methodology"/>
    <w:p>
      <w:pPr>
        <w:pStyle w:val="Heading2"/>
      </w:pPr>
      <w:r>
        <w:t xml:space="preserve">Methodology</w:t>
      </w:r>
    </w:p>
    <w:p>
      <w:pPr>
        <w:pStyle w:val="FirstParagraph"/>
      </w:pPr>
      <w:r>
        <w:t xml:space="preserve">The research employed a mixed-methods approach, combining quantitative data analysis with qualitative insights. Surveys were conducted among 150 Systems Engineers in Madrid and Spain to assess their professional challenges. Interviews with industry experts, including representatives from companies like IBM Spain and Endesa (a major energy provider), provided contextual depth.</w:t>
      </w:r>
    </w:p>
    <w:p>
      <w:pPr>
        <w:pStyle w:val="BodyText"/>
      </w:pPr>
      <w:r>
        <w:t xml:space="preserve">Secondary data included reports from the Spanish Ministry of Industry, academic papers on systems engineering education in Europe, and EU directives influencing technological innovation. The analysis focused on Madrid’s specific needs, such as compliance with ISO 15288 standards for systems engineering processes and the integration of AI-driven tools in project management.</w:t>
      </w:r>
    </w:p>
    <w:bookmarkEnd w:id="23"/>
    <w:bookmarkStart w:id="25" w:name="findings"/>
    <w:bookmarkStart w:id="24" w:name="key-findings"/>
    <w:p>
      <w:pPr>
        <w:pStyle w:val="Heading2"/>
      </w:pPr>
      <w:r>
        <w:t xml:space="preserve">Key Findings</w:t>
      </w:r>
    </w:p>
    <w:p>
      <w:pPr>
        <w:pStyle w:val="FirstParagraph"/>
      </w:pPr>
      <w:r>
        <w:t xml:space="preserve">The findings highlight several critical insights:</w:t>
      </w:r>
    </w:p>
    <w:p>
      <w:pPr>
        <w:numPr>
          <w:ilvl w:val="0"/>
          <w:numId w:val="1002"/>
        </w:numPr>
        <w:pStyle w:val="Compact"/>
      </w:pPr>
      <w:r>
        <w:t xml:space="preserve">Interdisciplinary Collaboration:** Systems Engineers in Madrid must frequently collaborate with urban planners, IT specialists, and environmental scientists to address complex challenges like traffic congestion or climate resilience.</w:t>
      </w:r>
    </w:p>
    <w:p>
      <w:pPr>
        <w:numPr>
          <w:ilvl w:val="0"/>
          <w:numId w:val="1002"/>
        </w:numPr>
        <w:pStyle w:val="Compact"/>
      </w:pPr>
      <w:r>
        <w:t xml:space="preserve">Regulatory Compliance:** Adhering to EU directives on sustainability and data privacy (e.g., GDPR) is a non-negotiable aspect of systems engineering in Spain.</w:t>
      </w:r>
    </w:p>
    <w:p>
      <w:pPr>
        <w:numPr>
          <w:ilvl w:val="0"/>
          <w:numId w:val="1002"/>
        </w:numPr>
        <w:pStyle w:val="Compact"/>
      </w:pPr>
      <w:r>
        <w:t xml:space="preserve">Technological Adaptability:** The rapid adoption of IoT and AI technologies in Madrid’s infrastructure requires Systems Engineers to upskill continuously, often through short-term training programs or certifications.</w:t>
      </w:r>
    </w:p>
    <w:p>
      <w:pPr>
        <w:pStyle w:val="FirstParagraph"/>
      </w:pPr>
      <w:r>
        <w:t xml:space="preserve">Moreover, the thesis identifies a gap between academic curricula and industry expectations. While UPM and other institutions offer robust theoretical frameworks, there is a need for more hands-on training in software tools like SysML (Systems Modeling Language) and real-world project simulations.</w:t>
      </w:r>
    </w:p>
    <w:bookmarkEnd w:id="24"/>
    <w:bookmarkEnd w:id="25"/>
    <w:bookmarkStart w:id="26" w:name="recommendations"/>
    <w:p>
      <w:pPr>
        <w:pStyle w:val="Heading2"/>
      </w:pPr>
      <w:r>
        <w:t xml:space="preserve">Recommendations</w:t>
      </w:r>
    </w:p>
    <w:p>
      <w:pPr>
        <w:pStyle w:val="FirstParagraph"/>
      </w:pPr>
      <w:r>
        <w:t xml:space="preserve">To bridge this gap, the following recommendations are proposed:</w:t>
      </w:r>
    </w:p>
    <w:p>
      <w:pPr>
        <w:numPr>
          <w:ilvl w:val="0"/>
          <w:numId w:val="1003"/>
        </w:numPr>
        <w:pStyle w:val="Compact"/>
      </w:pPr>
      <w:r>
        <w:t xml:space="preserve">Curriculum Enhancement:** Universities in Spain should integrate case studies on Madrid’s systems engineering projects into their syllabi, ensuring students gain practical experience.</w:t>
      </w:r>
    </w:p>
    <w:p>
      <w:pPr>
        <w:numPr>
          <w:ilvl w:val="0"/>
          <w:numId w:val="1003"/>
        </w:numPr>
        <w:pStyle w:val="Compact"/>
      </w:pPr>
      <w:r>
        <w:t xml:space="preserve">Industry-Academia Partnerships:** Collaborations between institutions like UPM and local companies can provide internships, joint research projects, and access to cutting-edge technologies.</w:t>
      </w:r>
    </w:p>
    <w:p>
      <w:pPr>
        <w:numPr>
          <w:ilvl w:val="0"/>
          <w:numId w:val="1003"/>
        </w:numPr>
        <w:pStyle w:val="Compact"/>
      </w:pPr>
      <w:r>
        <w:t xml:space="preserve">Polytechnic Training Programs:** Short-term courses focused on tools like MATLAB Simulink or ARIS (a systems engineering software) could empower Systems Engineers in Madrid to meet evolving industry demands.</w:t>
      </w:r>
    </w:p>
    <w:bookmarkEnd w:id="26"/>
    <w:bookmarkStart w:id="27" w:name="conclusion"/>
    <w:p>
      <w:pPr>
        <w:pStyle w:val="Heading2"/>
      </w:pPr>
      <w:r>
        <w:t xml:space="preserve">Conclusion</w:t>
      </w:r>
    </w:p>
    <w:p>
      <w:pPr>
        <w:pStyle w:val="FirstParagraph"/>
      </w:pPr>
      <w:r>
        <w:t xml:space="preserve">This</w:t>
      </w:r>
      <w:r>
        <w:t xml:space="preserve"> </w:t>
      </w:r>
      <w:r>
        <w:rPr>
          <w:bCs/>
          <w:b/>
        </w:rPr>
        <w:t xml:space="preserve">Master Thesis</w:t>
      </w:r>
      <w:r>
        <w:t xml:space="preserve"> </w:t>
      </w:r>
      <w:r>
        <w:t xml:space="preserve">underscores the pivotal role of a Systems Engineer in driving innovation and sustainability in Spain’s capital, Madrid. By aligning academic education with the unique challenges of Madrid’s urban and industrial landscape, Spain can position itself as a leader in systems engineering within Europe. The proposed strategies for curriculum development and industry collaboration are essential to preparing future</w:t>
      </w:r>
      <w:r>
        <w:t xml:space="preserve"> </w:t>
      </w:r>
      <w:r>
        <w:rPr>
          <w:bCs/>
          <w:b/>
        </w:rPr>
        <w:t xml:space="preserve">Systems Engineers</w:t>
      </w:r>
      <w:r>
        <w:t xml:space="preserve"> </w:t>
      </w:r>
      <w:r>
        <w:t xml:space="preserve">for the complexities of modern technological ecosystems.</w:t>
      </w:r>
    </w:p>
    <w:p>
      <w:pPr>
        <w:pStyle w:val="BodyText"/>
      </w:pPr>
      <w:r>
        <w:t xml:space="preserve">Madrid’s dynamic environment presents both challenges and opportunities, making it an ideal laboratory for advancing the field of systems engineering in Spain and beyond.</w:t>
      </w:r>
    </w:p>
    <w:bookmarkEnd w:id="27"/>
    <w:p>
      <w:pPr>
        <w:pStyle w:val="BodyText"/>
      </w:pPr>
      <w:r>
        <w:rPr>
          <w:iCs/>
          <w:i/>
        </w:rPr>
        <w:t xml:space="preserve">Prepared as part of the Master Thesis requirements for a Systems Engineering program at a Spanish university, with a focus on Madrid’s technological and industrial context.</w:t>
      </w:r>
    </w:p>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Systems Engineering for Application in Spain, Madrid</dc:title>
  <dc:creator/>
  <dc:language>en</dc:language>
  <cp:keywords/>
  <dcterms:created xsi:type="dcterms:W3CDTF">2026-03-04T20:23:05Z</dcterms:created>
  <dcterms:modified xsi:type="dcterms:W3CDTF">2026-03-04T20:23:05Z</dcterms:modified>
</cp:coreProperties>
</file>

<file path=docProps/custom.xml><?xml version="1.0" encoding="utf-8"?>
<Properties xmlns="http://schemas.openxmlformats.org/officeDocument/2006/custom-properties" xmlns:vt="http://schemas.openxmlformats.org/officeDocument/2006/docPropsVTypes"/>
</file>