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629183ce6d5470ce5b1ebe41d86df996deb536d"/>
    <w:p>
      <w:pPr>
        <w:pStyle w:val="Heading1"/>
      </w:pPr>
      <w:r>
        <w:t xml:space="preserve">Master Thesis: The Role of a Systems Engineer in the Context of United Kingdom Birmingham</w:t>
      </w:r>
    </w:p>
    <w:p>
      <w:pPr>
        <w:pStyle w:val="FirstParagraph"/>
      </w:pPr>
      <w:r>
        <w:t xml:space="preserve">This Master Thesis explores the multifaceted role of a</w:t>
      </w:r>
      <w:r>
        <w:t xml:space="preserve"> </w:t>
      </w:r>
      <w:r>
        <w:rPr>
          <w:bCs/>
          <w:b/>
        </w:rPr>
        <w:t xml:space="preserve">Systems Engineer</w:t>
      </w:r>
      <w:r>
        <w:t xml:space="preserve"> </w:t>
      </w:r>
      <w:r>
        <w:t xml:space="preserve">within the dynamic urban and industrial landscape of</w:t>
      </w:r>
      <w:r>
        <w:t xml:space="preserve"> </w:t>
      </w:r>
      <w:r>
        <w:rPr>
          <w:bCs/>
          <w:b/>
        </w:rPr>
        <w:t xml:space="preserve">United Kingdom Birmingham</w:t>
      </w:r>
      <w:r>
        <w:t xml:space="preserve">. As one of the largest cities in Europe, Birmingham presents unique challenges and opportunities for systems engineers working across sectors such as manufacturing, transportation, healthcare, and smart city infrastructure. This document delves into the theoretical foundations of systems engineering while contextualizing its application in Birmingham’s evolving socio-economic environment.</w:t>
      </w:r>
    </w:p>
    <w:bookmarkStart w:id="20" w:name="introduction"/>
    <w:p>
      <w:pPr>
        <w:pStyle w:val="Heading2"/>
      </w:pPr>
      <w:r>
        <w:t xml:space="preserve">1. Introduction</w:t>
      </w:r>
    </w:p>
    <w:p>
      <w:pPr>
        <w:pStyle w:val="FirstParagraph"/>
      </w:pPr>
      <w:r>
        <w:t xml:space="preserve">The</w:t>
      </w:r>
      <w:r>
        <w:t xml:space="preserve"> </w:t>
      </w:r>
      <w:r>
        <w:rPr>
          <w:bCs/>
          <w:b/>
        </w:rPr>
        <w:t xml:space="preserve">Systems Engineer</w:t>
      </w:r>
      <w:r>
        <w:t xml:space="preserve"> </w:t>
      </w:r>
      <w:r>
        <w:t xml:space="preserve">is a pivotal figure in modern engineering disciplines, tasked with integrating complex systems through interdisciplinary collaboration and holistic problem-solving. In the context of</w:t>
      </w:r>
      <w:r>
        <w:t xml:space="preserve"> </w:t>
      </w:r>
      <w:r>
        <w:rPr>
          <w:bCs/>
          <w:b/>
        </w:rPr>
        <w:t xml:space="preserve">United Kingdom Birmingham</w:t>
      </w:r>
      <w:r>
        <w:t xml:space="preserve">, where historical industrial heritage meets contemporary technological innovation, the role of a systems engineer is both demanding and transformative. Birmingham’s status as a hub for innovation—home to institutions like the University of Birmingham and industries ranging from automotive to aerospace—makes it an ideal case study for examining how systems engineering principles are applied in real-world scenarios.</w:t>
      </w:r>
    </w:p>
    <w:p>
      <w:pPr>
        <w:pStyle w:val="BodyText"/>
      </w:pPr>
      <w:r>
        <w:t xml:space="preserve">This Master Thesis aims to address the following questions: How does the role of a</w:t>
      </w:r>
      <w:r>
        <w:t xml:space="preserve"> </w:t>
      </w:r>
      <w:r>
        <w:rPr>
          <w:bCs/>
          <w:b/>
        </w:rPr>
        <w:t xml:space="preserve">Systems Engineer</w:t>
      </w:r>
      <w:r>
        <w:t xml:space="preserve"> </w:t>
      </w:r>
      <w:r>
        <w:t xml:space="preserve">adapt to meet the specific needs of</w:t>
      </w:r>
      <w:r>
        <w:t xml:space="preserve"> </w:t>
      </w:r>
      <w:r>
        <w:rPr>
          <w:bCs/>
          <w:b/>
        </w:rPr>
        <w:t xml:space="preserve">United Kingdom Birmingham</w:t>
      </w:r>
      <w:r>
        <w:t xml:space="preserve">? What challenges and opportunities arise from integrating systems engineering practices into Birmingham’s urban and industrial ecosystems?</w:t>
      </w:r>
    </w:p>
    <w:bookmarkEnd w:id="20"/>
    <w:bookmarkStart w:id="21" w:name="the-systems-engineer-a-defining-role"/>
    <w:p>
      <w:pPr>
        <w:pStyle w:val="Heading2"/>
      </w:pPr>
      <w:r>
        <w:t xml:space="preserve">2. The Systems Engineer: A Defining Role</w:t>
      </w:r>
    </w:p>
    <w:p>
      <w:pPr>
        <w:pStyle w:val="FirstParagraph"/>
      </w:pPr>
      <w:r>
        <w:t xml:space="preserve">A</w:t>
      </w:r>
      <w:r>
        <w:t xml:space="preserve"> </w:t>
      </w:r>
      <w:r>
        <w:rPr>
          <w:bCs/>
          <w:b/>
        </w:rPr>
        <w:t xml:space="preserve">Systems Engineer</w:t>
      </w:r>
      <w:r>
        <w:t xml:space="preserve"> </w:t>
      </w:r>
      <w:r>
        <w:t xml:space="preserve">operates at the intersection of technical, managerial, and strategic domains. Their responsibilities include system design, requirements analysis, risk assessment, and lifecycle management. In Birmingham’s context, these tasks are compounded by the city’s diverse industries and its commitment to sustainability goals.</w:t>
      </w:r>
    </w:p>
    <w:p>
      <w:pPr>
        <w:pStyle w:val="BodyText"/>
      </w:pPr>
      <w:r>
        <w:t xml:space="preserve">Birmingham’s Smart City initiatives—such as the West Midlands’ digital infrastructure projects—require systems engineers to balance technological integration with community needs. For instance, a systems engineer might oversee the deployment of IoT sensors for traffic management while ensuring compliance with local regulations and accessibility standards. This duality of technical precision and social responsibility is central to the role in</w:t>
      </w:r>
      <w:r>
        <w:t xml:space="preserve"> </w:t>
      </w:r>
      <w:r>
        <w:rPr>
          <w:bCs/>
          <w:b/>
        </w:rPr>
        <w:t xml:space="preserve">United Kingdom Birmingham</w:t>
      </w:r>
      <w:r>
        <w:t xml:space="preserve">.</w:t>
      </w:r>
    </w:p>
    <w:bookmarkEnd w:id="21"/>
    <w:bookmarkStart w:id="22" w:name="X1d16004d31efb36e95e45c3352f3ad607063677"/>
    <w:p>
      <w:pPr>
        <w:pStyle w:val="Heading2"/>
      </w:pPr>
      <w:r>
        <w:t xml:space="preserve">3. Case Studies: Systems Engineering in Action</w:t>
      </w:r>
    </w:p>
    <w:p>
      <w:pPr>
        <w:pStyle w:val="FirstParagraph"/>
      </w:pPr>
      <w:r>
        <w:t xml:space="preserve">To illustrate practical applications, this thesis examines three case studies rooted in Birmingham:</w:t>
      </w:r>
    </w:p>
    <w:p>
      <w:pPr>
        <w:numPr>
          <w:ilvl w:val="0"/>
          <w:numId w:val="1001"/>
        </w:numPr>
        <w:pStyle w:val="Compact"/>
      </w:pPr>
      <w:r>
        <w:rPr>
          <w:bCs/>
          <w:b/>
        </w:rPr>
        <w:t xml:space="preserve">CASE STUDY 1: Automotive Manufacturing</w:t>
      </w:r>
      <w:r>
        <w:br/>
      </w:r>
      <w:r>
        <w:t xml:space="preserve">Birmingham’s automotive sector, including companies like Jaguar Land Rover and Aston Martin, relies heavily on systems engineers to optimize production lines. Challenges such as reducing carbon footprints while maintaining efficiency are addressed through systems modeling and simulation tools.</w:t>
      </w:r>
    </w:p>
    <w:p>
      <w:pPr>
        <w:numPr>
          <w:ilvl w:val="0"/>
          <w:numId w:val="1001"/>
        </w:numPr>
        <w:pStyle w:val="Compact"/>
      </w:pPr>
      <w:r>
        <w:rPr>
          <w:bCs/>
          <w:b/>
        </w:rPr>
        <w:t xml:space="preserve">CASE STUDY 2: Healthcare Infrastructure</w:t>
      </w:r>
      <w:r>
        <w:br/>
      </w:r>
      <w:r>
        <w:t xml:space="preserve">The Birmingham Health Partners initiative involves integrating electronic health records across hospitals. Systems engineers here play a critical role in ensuring interoperability between legacy systems and new technologies, while safeguarding patient data.</w:t>
      </w:r>
    </w:p>
    <w:p>
      <w:pPr>
        <w:numPr>
          <w:ilvl w:val="0"/>
          <w:numId w:val="1001"/>
        </w:numPr>
        <w:pStyle w:val="Compact"/>
      </w:pPr>
      <w:r>
        <w:rPr>
          <w:bCs/>
          <w:b/>
        </w:rPr>
        <w:t xml:space="preserve">CASE STUDY 3: Urban Mobility</w:t>
      </w:r>
      <w:r>
        <w:br/>
      </w:r>
      <w:r>
        <w:t xml:space="preserve">Projects like the Birmingham Metro’s expansion require systems engineers to coordinate between rail operators, software developers, and local authorities. This involves managing real-time data for passenger flow optimization and emergency response protocols.</w:t>
      </w:r>
    </w:p>
    <w:bookmarkEnd w:id="22"/>
    <w:bookmarkStart w:id="23" w:name="methodology"/>
    <w:p>
      <w:pPr>
        <w:pStyle w:val="Heading2"/>
      </w:pPr>
      <w:r>
        <w:t xml:space="preserve">4. Methodology</w:t>
      </w:r>
    </w:p>
    <w:p>
      <w:pPr>
        <w:pStyle w:val="FirstParagraph"/>
      </w:pPr>
      <w:r>
        <w:t xml:space="preserve">This Master Thesis employs a mixed-methods approach, combining</w:t>
      </w:r>
      <w:r>
        <w:t xml:space="preserve"> </w:t>
      </w:r>
      <w:r>
        <w:rPr>
          <w:bCs/>
          <w:b/>
        </w:rPr>
        <w:t xml:space="preserve">literature review</w:t>
      </w:r>
      <w:r>
        <w:t xml:space="preserve">,</w:t>
      </w:r>
      <w:r>
        <w:t xml:space="preserve"> </w:t>
      </w:r>
      <w:r>
        <w:rPr>
          <w:bCs/>
          <w:b/>
        </w:rPr>
        <w:t xml:space="preserve">case study analysis</w:t>
      </w:r>
      <w:r>
        <w:t xml:space="preserve">, and</w:t>
      </w:r>
      <w:r>
        <w:t xml:space="preserve"> </w:t>
      </w:r>
      <w:r>
        <w:rPr>
          <w:bCs/>
          <w:b/>
        </w:rPr>
        <w:t xml:space="preserve">interviews with professionals in Birmingham’s engineering sector</w:t>
      </w:r>
      <w:r>
        <w:t xml:space="preserve">. The literature review explores global systems engineering frameworks, while case studies provide localized insights. Interviews with practicing systems engineers in Birmingham (e.g., from the University of Birmingham’s Advanced Manufacturing Research Centre) offer first-hand perspectives on challenges unique to the city.</w:t>
      </w:r>
    </w:p>
    <w:p>
      <w:pPr>
        <w:pStyle w:val="BodyText"/>
      </w:pPr>
      <w:r>
        <w:t xml:space="preserve">Data collection was conducted between 2023–2024, leveraging primary sources such as technical reports and secondary sources including academic journals. The analysis focuses on identifying patterns in how systems engineers navigate the interplay of technological, regulatory, and socio-economic factors in</w:t>
      </w:r>
      <w:r>
        <w:t xml:space="preserve"> </w:t>
      </w:r>
      <w:r>
        <w:rPr>
          <w:bCs/>
          <w:b/>
        </w:rPr>
        <w:t xml:space="preserve">United Kingdom Birmingham</w:t>
      </w:r>
      <w:r>
        <w:t xml:space="preserve">.</w:t>
      </w:r>
    </w:p>
    <w:bookmarkEnd w:id="23"/>
    <w:bookmarkStart w:id="24" w:name="Xd2ff7919d6fe9519f816d6aa20f59613d620787"/>
    <w:p>
      <w:pPr>
        <w:pStyle w:val="Heading2"/>
      </w:pPr>
      <w:r>
        <w:t xml:space="preserve">5. Challenges Faced by Systems Engineers in Birmingham</w:t>
      </w:r>
    </w:p>
    <w:p>
      <w:pPr>
        <w:pStyle w:val="FirstParagraph"/>
      </w:pPr>
      <w:r>
        <w:t xml:space="preserve">Birmingham’s systems engineers encounter several challenges specific to the city’s context:</w:t>
      </w:r>
    </w:p>
    <w:p>
      <w:pPr>
        <w:numPr>
          <w:ilvl w:val="0"/>
          <w:numId w:val="1002"/>
        </w:numPr>
        <w:pStyle w:val="Compact"/>
      </w:pPr>
      <w:r>
        <w:rPr>
          <w:bCs/>
          <w:b/>
        </w:rPr>
        <w:t xml:space="preserve">Interdisciplinary Collaboration:</w:t>
      </w:r>
      <w:r>
        <w:t xml:space="preserve"> </w:t>
      </w:r>
      <w:r>
        <w:t xml:space="preserve">Projects often involve stakeholders from academia, industry, and government, requiring systems engineers to mediate between competing priorities.</w:t>
      </w:r>
    </w:p>
    <w:p>
      <w:pPr>
        <w:numPr>
          <w:ilvl w:val="0"/>
          <w:numId w:val="1002"/>
        </w:numPr>
        <w:pStyle w:val="Compact"/>
      </w:pPr>
      <w:r>
        <w:rPr>
          <w:bCs/>
          <w:b/>
        </w:rPr>
        <w:t xml:space="preserve">Sustainability Pressures:</w:t>
      </w:r>
      <w:r>
        <w:t xml:space="preserve"> </w:t>
      </w:r>
      <w:r>
        <w:t xml:space="preserve">Birmingham’s commitment to net-zero carbon emissions necessitates innovative solutions for energy-efficient systems.</w:t>
      </w:r>
    </w:p>
    <w:p>
      <w:pPr>
        <w:numPr>
          <w:ilvl w:val="0"/>
          <w:numId w:val="1002"/>
        </w:numPr>
        <w:pStyle w:val="Compact"/>
      </w:pPr>
      <w:r>
        <w:rPr>
          <w:bCs/>
          <w:b/>
        </w:rPr>
        <w:t xml:space="preserve">Rapid Technological Change:</w:t>
      </w:r>
      <w:r>
        <w:t xml:space="preserve"> </w:t>
      </w:r>
      <w:r>
        <w:t xml:space="preserve">Emerging technologies like AI and blockchain demand continuous upskilling and adaptation of traditional systems engineering methodologies.</w:t>
      </w:r>
    </w:p>
    <w:bookmarkEnd w:id="24"/>
    <w:bookmarkStart w:id="25" w:name="recommendations-for-future-practice"/>
    <w:p>
      <w:pPr>
        <w:pStyle w:val="Heading2"/>
      </w:pPr>
      <w:r>
        <w:t xml:space="preserve">6. Recommendations for Future Practice</w:t>
      </w:r>
    </w:p>
    <w:p>
      <w:pPr>
        <w:pStyle w:val="FirstParagraph"/>
      </w:pPr>
      <w:r>
        <w:t xml:space="preserve">To address these challenges, this thesis recommends:</w:t>
      </w:r>
    </w:p>
    <w:p>
      <w:pPr>
        <w:numPr>
          <w:ilvl w:val="0"/>
          <w:numId w:val="1003"/>
        </w:numPr>
        <w:pStyle w:val="Compact"/>
      </w:pPr>
      <w:r>
        <w:rPr>
          <w:bCs/>
          <w:b/>
        </w:rPr>
        <w:t xml:space="preserve">Enhanced Education Programs:</w:t>
      </w:r>
      <w:r>
        <w:t xml:space="preserve"> </w:t>
      </w:r>
      <w:r>
        <w:t xml:space="preserve">Universities in Birmingham should integrate real-world case studies into their</w:t>
      </w:r>
      <w:r>
        <w:t xml:space="preserve"> </w:t>
      </w:r>
      <w:r>
        <w:rPr>
          <w:bCs/>
          <w:b/>
        </w:rPr>
        <w:t xml:space="preserve">Systems Engineer</w:t>
      </w:r>
      <w:r>
        <w:t xml:space="preserve"> </w:t>
      </w:r>
      <w:r>
        <w:t xml:space="preserve">curricula to bridge academic theory and industry practice.</w:t>
      </w:r>
    </w:p>
    <w:p>
      <w:pPr>
        <w:numPr>
          <w:ilvl w:val="0"/>
          <w:numId w:val="1003"/>
        </w:numPr>
        <w:pStyle w:val="Compact"/>
      </w:pPr>
      <w:r>
        <w:rPr>
          <w:bCs/>
          <w:b/>
        </w:rPr>
        <w:t xml:space="preserve">Cross-Sector Partnerships:</w:t>
      </w:r>
      <w:r>
        <w:t xml:space="preserve"> </w:t>
      </w:r>
      <w:r>
        <w:t xml:space="preserve">Encouraging collaboration between academia, industry, and local government can foster innovation in systems engineering solutions tailored to Birmingham’s needs.</w:t>
      </w:r>
    </w:p>
    <w:p>
      <w:pPr>
        <w:numPr>
          <w:ilvl w:val="0"/>
          <w:numId w:val="1003"/>
        </w:numPr>
        <w:pStyle w:val="Compact"/>
      </w:pPr>
      <w:r>
        <w:rPr>
          <w:bCs/>
          <w:b/>
        </w:rPr>
        <w:t xml:space="preserve">Policymaker Engagement:</w:t>
      </w:r>
      <w:r>
        <w:t xml:space="preserve"> </w:t>
      </w:r>
      <w:r>
        <w:t xml:space="preserve">Systems engineers must engage with policymakers to ensure that technological advancements align with the city’s long-term strategic goals.</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United Kingdom Birmingham</w:t>
      </w:r>
      <w:r>
        <w:t xml:space="preserve"> </w:t>
      </w:r>
      <w:r>
        <w:t xml:space="preserve">is both complex and vital. This Master Thesis has highlighted how systems engineering principles are applied across diverse sectors, from healthcare to smart cities, while navigating the unique challenges of Birmingham’s urban and industrial landscape. By addressing the interplay between technology, regulation, and society, systems engineers in Birmingham can drive sustainable innovation that benefits the region and beyond.</w:t>
      </w:r>
    </w:p>
    <w:p>
      <w:pPr>
        <w:pStyle w:val="BodyText"/>
      </w:pPr>
      <w:r>
        <w:t xml:space="preserve">This document underscores the importance of contextualizing systems engineering within local environments. For aspiring</w:t>
      </w:r>
      <w:r>
        <w:t xml:space="preserve"> </w:t>
      </w:r>
      <w:r>
        <w:rPr>
          <w:bCs/>
          <w:b/>
        </w:rPr>
        <w:t xml:space="preserve">Systems Engineers</w:t>
      </w:r>
      <w:r>
        <w:t xml:space="preserve"> </w:t>
      </w:r>
      <w:r>
        <w:t xml:space="preserve">in</w:t>
      </w:r>
      <w:r>
        <w:t xml:space="preserve"> </w:t>
      </w:r>
      <w:r>
        <w:rPr>
          <w:bCs/>
          <w:b/>
        </w:rPr>
        <w:t xml:space="preserve">United Kingdom Birmingham</w:t>
      </w:r>
      <w:r>
        <w:t xml:space="preserve">, this thesis serves as a foundation for understanding both theoretical frameworks and practical applications in one of Europe’s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United Kingdom Birmingham</dc:title>
  <dc:creator/>
  <dc:language>en</dc:language>
  <cp:keywords/>
  <dcterms:created xsi:type="dcterms:W3CDTF">2026-07-15T03:56:19Z</dcterms:created>
  <dcterms:modified xsi:type="dcterms:W3CDTF">2026-07-15T03:56:19Z</dcterms:modified>
</cp:coreProperties>
</file>

<file path=docProps/custom.xml><?xml version="1.0" encoding="utf-8"?>
<Properties xmlns="http://schemas.openxmlformats.org/officeDocument/2006/custom-properties" xmlns:vt="http://schemas.openxmlformats.org/officeDocument/2006/docPropsVTypes"/>
</file>