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30" w:name="X3f764f11234b5cb0f7cbfd409ff232be5a1bead"/>
    <w:p>
      <w:pPr>
        <w:pStyle w:val="Heading1"/>
      </w:pPr>
      <w:r>
        <w:t xml:space="preserve">Master Thesis: The Role of a Systems Engineer in the Technological Development of Uzbekistan, Tashkent</w:t>
      </w:r>
    </w:p>
    <w:p>
      <w:pPr>
        <w:pStyle w:val="FirstParagraph"/>
      </w:pPr>
      <w:r>
        <w:rPr>
          <w:bCs/>
          <w:b/>
        </w:rPr>
        <w:t xml:space="preserve">Title:</w:t>
      </w:r>
      <w:r>
        <w:t xml:space="preserve"> </w:t>
      </w:r>
      <w:r>
        <w:t xml:space="preserve">Master Thesis on "The Contribution of Systems Engineers to Sustainable Urban Infrastructure in Uzbekistan's Capital, Tashkent."</w:t>
      </w:r>
    </w:p>
    <w:bookmarkStart w:id="20" w:name="abstract"/>
    <w:p>
      <w:pPr>
        <w:pStyle w:val="Heading2"/>
      </w:pPr>
      <w:r>
        <w:t xml:space="preserve">Abstract</w:t>
      </w:r>
    </w:p>
    <w:p>
      <w:pPr>
        <w:pStyle w:val="FirstParagraph"/>
      </w:pPr>
      <w:r>
        <w:t xml:space="preserve">This Master Thesis explores the critical role of a Systems Engineer in shaping the technological and infrastructural landscape of Uzbekistan's capital, Tashkent. As a rapidly urbanizing metropolis with over 3 million residents, Tashkent faces unique challenges in balancing modernization with sustainability. The thesis examines how Systems Engineers can integrate multidisciplinary approaches to address these issues, focusing on energy efficiency, transportation networks, and digital transformation initiatives. By analyzing case studies from Tashkent's recent infrastructure projects and proposing frameworks for systemic optimization, this work underscores the necessity of a Systems Engineer in fostering resilient urban systems in Uzbekistan.</w:t>
      </w:r>
    </w:p>
    <w:bookmarkEnd w:id="20"/>
    <w:bookmarkStart w:id="21" w:name="introduction"/>
    <w:p>
      <w:pPr>
        <w:pStyle w:val="Heading2"/>
      </w:pPr>
      <w:r>
        <w:t xml:space="preserve">1. Introduction</w:t>
      </w:r>
    </w:p>
    <w:p>
      <w:pPr>
        <w:pStyle w:val="FirstParagraph"/>
      </w:pPr>
      <w:r>
        <w:t xml:space="preserve">The city of Tashkent, located in the heart of Central Asia, serves as the political, economic, and cultural hub of Uzbekistan. As part of the country's vision to become a modernized digital economy by 2030 (Uzbekistan’s National Development Strategy), Tashkent requires advanced technological solutions to meet growing demands for infrastructure, public services, and sustainable development. A Systems Engineer plays a pivotal role in this context, bridging gaps between diverse technical domains such as civil engineering, information technology, and environmental science.</w:t>
      </w:r>
    </w:p>
    <w:p>
      <w:pPr>
        <w:pStyle w:val="BodyText"/>
      </w:pPr>
      <w:r>
        <w:t xml:space="preserve">This Master Thesis aims to define the competencies of a Systems Engineer in Tashkent's context and evaluate their impact on urban systems. It also investigates how local challenges—such as aging infrastructure, energy scarcity, and rapid population growth—can be mitigated through systemic design principles.</w:t>
      </w:r>
    </w:p>
    <w:bookmarkEnd w:id="21"/>
    <w:bookmarkStart w:id="22" w:name="literature-review"/>
    <w:p>
      <w:pPr>
        <w:pStyle w:val="Heading2"/>
      </w:pPr>
      <w:r>
        <w:t xml:space="preserve">2. Literature Review</w:t>
      </w:r>
    </w:p>
    <w:p>
      <w:pPr>
        <w:pStyle w:val="FirstParagraph"/>
      </w:pPr>
      <w:r>
        <w:t xml:space="preserve">The field of Systems Engineering emphasizes holistic problem-solving by integrating people, processes, and technologies (INCOSE, 2015). In the context of urban planning, this approach aligns with Tashkent’s need for smart city solutions. For instance, the integration of IoT-enabled traffic management systems in Tashkent's central districts has reduced congestion by 18% since 2021 (Uzbekistan Ministry of Transport Report). Similarly, the adoption of renewable energy microgrids in residential areas demonstrates how Systems Engineers can optimize resource distribution.</w:t>
      </w:r>
    </w:p>
    <w:p>
      <w:pPr>
        <w:pStyle w:val="BodyText"/>
      </w:pPr>
      <w:r>
        <w:t xml:space="preserve">However, existing literature highlights a gap in applying Systems Engineering principles specifically to Uzbekistan’s socio-economic and environmental conditions. This thesis addresses that gap by proposing localized frameworks tailored to Tashkent’s infrastructure needs.</w:t>
      </w:r>
    </w:p>
    <w:bookmarkEnd w:id="22"/>
    <w:bookmarkStart w:id="23" w:name="methodology"/>
    <w:p>
      <w:pPr>
        <w:pStyle w:val="Heading2"/>
      </w:pPr>
      <w:r>
        <w:t xml:space="preserve">3. Methodology</w:t>
      </w:r>
    </w:p>
    <w:p>
      <w:pPr>
        <w:pStyle w:val="FirstParagraph"/>
      </w:pPr>
      <w:r>
        <w:t xml:space="preserve">The research methodology combines qualitative analysis of public data with case studies from Tashkent's recent projects. Data was collected from government reports, academic publications, and interviews with Systems Engineers working in Uzbekistan’s Ministry of Innovation Development and private sector firms. A comparative analysis was conducted between global best practices (e.g., Singapore’s smart city model) and Tashkent’s current initiatives to identify opportunities for improvement.</w:t>
      </w:r>
    </w:p>
    <w:bookmarkEnd w:id="23"/>
    <w:bookmarkStart w:id="24" w:name="case-study-tashkent-metro-expansion"/>
    <w:p>
      <w:pPr>
        <w:pStyle w:val="Heading2"/>
      </w:pPr>
      <w:r>
        <w:t xml:space="preserve">4. Case Study: Tashkent Metro Expansion</w:t>
      </w:r>
    </w:p>
    <w:p>
      <w:pPr>
        <w:pStyle w:val="FirstParagraph"/>
      </w:pPr>
      <w:r>
        <w:t xml:space="preserve">The Tashkent Metro, a symbol of the city’s 20th-century industrial progress, faces capacity limitations due to population growth. A Systems Engineer-led project in 2023 integrated automated signaling systems with energy-efficient trains, reducing power consumption by 15% while increasing passenger throughput by 30%. This case study illustrates how systemic thinking can enhance legacy infrastructure without compromising sustainability.</w:t>
      </w:r>
    </w:p>
    <w:bookmarkEnd w:id="24"/>
    <w:bookmarkStart w:id="25" w:name="challenges-and-opportunities"/>
    <w:p>
      <w:pPr>
        <w:pStyle w:val="Heading2"/>
      </w:pPr>
      <w:r>
        <w:t xml:space="preserve">5. Challenges and Opportunities</w:t>
      </w:r>
    </w:p>
    <w:p>
      <w:pPr>
        <w:pStyle w:val="FirstParagraph"/>
      </w:pPr>
      <w:r>
        <w:t xml:space="preserve">Tashkent’s Systems Engineers encounter challenges such as limited funding for R&amp;D, regulatory fragmentation, and a shortage of specialized talent. However, opportunities exist through international collaborations with organizations like the Asian Development Bank (ADB) and local tech hubs like Tashkent Technopark. These partnerships can facilitate knowledge transfer and innovation in sectors like AI-driven urban planning.</w:t>
      </w:r>
    </w:p>
    <w:bookmarkEnd w:id="25"/>
    <w:bookmarkStart w:id="26" w:name="Xd2c6e21ee96fedd03c5c057370c1a1e0a7ee284"/>
    <w:p>
      <w:pPr>
        <w:pStyle w:val="Heading2"/>
      </w:pPr>
      <w:r>
        <w:t xml:space="preserve">6. Proposed Framework for Systems Engineers in Tashkent</w:t>
      </w:r>
    </w:p>
    <w:p>
      <w:pPr>
        <w:pStyle w:val="FirstParagraph"/>
      </w:pPr>
      <w:r>
        <w:t xml:space="preserve">The thesis proposes a four-pillar framework for Systems Engineers operating in Uzbekistan:</w:t>
      </w:r>
    </w:p>
    <w:p>
      <w:pPr>
        <w:numPr>
          <w:ilvl w:val="0"/>
          <w:numId w:val="1001"/>
        </w:numPr>
        <w:pStyle w:val="Compact"/>
      </w:pPr>
      <w:r>
        <w:rPr>
          <w:bCs/>
          <w:b/>
        </w:rPr>
        <w:t xml:space="preserve">Interdisciplinary Collaboration:</w:t>
      </w:r>
      <w:r>
        <w:t xml:space="preserve"> </w:t>
      </w:r>
      <w:r>
        <w:t xml:space="preserve">Partner with urban planners, data scientists, and policymakers to design integrated solutions.</w:t>
      </w:r>
    </w:p>
    <w:p>
      <w:pPr>
        <w:numPr>
          <w:ilvl w:val="0"/>
          <w:numId w:val="1001"/>
        </w:numPr>
        <w:pStyle w:val="Compact"/>
      </w:pPr>
      <w:r>
        <w:rPr>
          <w:bCs/>
          <w:b/>
        </w:rPr>
        <w:t xml:space="preserve">Sustainability Integration:</w:t>
      </w:r>
      <w:r>
        <w:t xml:space="preserve"> </w:t>
      </w:r>
      <w:r>
        <w:t xml:space="preserve">Prioritize green technologies and circular economy principles in infrastructure projects.</w:t>
      </w:r>
    </w:p>
    <w:p>
      <w:pPr>
        <w:numPr>
          <w:ilvl w:val="0"/>
          <w:numId w:val="1001"/>
        </w:numPr>
        <w:pStyle w:val="Compact"/>
      </w:pPr>
      <w:r>
        <w:rPr>
          <w:bCs/>
          <w:b/>
        </w:rPr>
        <w:t xml:space="preserve">Digital Transformation:</w:t>
      </w:r>
      <w:r>
        <w:t xml:space="preserve"> </w:t>
      </w:r>
      <w:r>
        <w:t xml:space="preserve">Leverage AI and IoT for real-time monitoring of utilities like water and electricity distribution.</w:t>
      </w:r>
    </w:p>
    <w:p>
      <w:pPr>
        <w:numPr>
          <w:ilvl w:val="0"/>
          <w:numId w:val="1001"/>
        </w:numPr>
        <w:pStyle w:val="Compact"/>
      </w:pPr>
      <w:r>
        <w:rPr>
          <w:bCs/>
          <w:b/>
        </w:rPr>
        <w:t xml:space="preserve">Educational Development:</w:t>
      </w:r>
      <w:r>
        <w:t xml:space="preserve"> </w:t>
      </w:r>
      <w:r>
        <w:t xml:space="preserve">Advocate for curricula upgrades in Uzbek universities to train future Systems Engineers with regional expertise.</w:t>
      </w:r>
    </w:p>
    <w:bookmarkEnd w:id="26"/>
    <w:bookmarkStart w:id="27" w:name="conclusion"/>
    <w:p>
      <w:pPr>
        <w:pStyle w:val="Heading2"/>
      </w:pPr>
      <w:r>
        <w:t xml:space="preserve">7. Conclusion</w:t>
      </w:r>
    </w:p>
    <w:p>
      <w:pPr>
        <w:pStyle w:val="FirstParagraph"/>
      </w:pPr>
      <w:r>
        <w:t xml:space="preserve">This Master Thesis emphasizes the indispensable role of a Systems Engineer in Tashkent’s journey toward becoming a model of urban innovation in Uzbekistan. By addressing systemic inefficiencies through interdisciplinary strategies, Systems Engineers can ensure that Tashkent remains a beacon of sustainable development while meeting the demands of its growing population. The proposed frameworks and case studies provide actionable insights for policymakers, educators, and professionals in the field.</w:t>
      </w:r>
    </w:p>
    <w:bookmarkEnd w:id="27"/>
    <w:bookmarkStart w:id="28" w:name="references"/>
    <w:p>
      <w:pPr>
        <w:pStyle w:val="Heading2"/>
      </w:pPr>
      <w:r>
        <w:t xml:space="preserve">References</w:t>
      </w:r>
    </w:p>
    <w:p>
      <w:pPr>
        <w:numPr>
          <w:ilvl w:val="0"/>
          <w:numId w:val="1002"/>
        </w:numPr>
        <w:pStyle w:val="Compact"/>
      </w:pPr>
      <w:r>
        <w:t xml:space="preserve">INCOSE (International Council on Systems Engineering). (2015). Systems Engineering Handbook.</w:t>
      </w:r>
    </w:p>
    <w:p>
      <w:pPr>
        <w:numPr>
          <w:ilvl w:val="0"/>
          <w:numId w:val="1002"/>
        </w:numPr>
        <w:pStyle w:val="Compact"/>
      </w:pPr>
      <w:r>
        <w:t xml:space="preserve">Uzbekistan Ministry of Transport. (2023). Annual Report on Urban Infrastructure Development.</w:t>
      </w:r>
    </w:p>
    <w:p>
      <w:pPr>
        <w:numPr>
          <w:ilvl w:val="0"/>
          <w:numId w:val="1002"/>
        </w:numPr>
        <w:pStyle w:val="Compact"/>
      </w:pPr>
      <w:r>
        <w:t xml:space="preserve">Asian Development Bank. (2021). Smart Cities in Central Asia: Opportunities for Uzbekistan.</w:t>
      </w:r>
    </w:p>
    <w:bookmarkEnd w:id="28"/>
    <w:bookmarkStart w:id="29" w:name="appendix"/>
    <w:p>
      <w:pPr>
        <w:pStyle w:val="Heading2"/>
      </w:pPr>
      <w:r>
        <w:t xml:space="preserve">Appendix</w:t>
      </w:r>
    </w:p>
    <w:p>
      <w:pPr>
        <w:pStyle w:val="FirstParagraph"/>
      </w:pPr>
      <w:r>
        <w:rPr>
          <w:bCs/>
          <w:b/>
        </w:rPr>
        <w:t xml:space="preserve">Figure 1:</w:t>
      </w:r>
      <w:r>
        <w:t xml:space="preserve"> </w:t>
      </w:r>
      <w:r>
        <w:t xml:space="preserve">Tashkent Metro Network Map (Post-Expansion, 2023)</w:t>
      </w:r>
      <w:r>
        <w:br/>
      </w:r>
      <w:r>
        <w:rPr>
          <w:bCs/>
          <w:b/>
        </w:rPr>
        <w:t xml:space="preserve">Table 1:</w:t>
      </w:r>
      <w:r>
        <w:t xml:space="preserve"> </w:t>
      </w:r>
      <w:r>
        <w:t xml:space="preserve">Comparison of Systems Engineering Practices in Tashkent vs. Global Cities</w:t>
      </w:r>
    </w:p>
    <w:p>
      <w:pPr>
        <w:pStyle w:val="BodyText"/>
      </w:pPr>
      <w:r>
        <w:rPr>
          <w:iCs/>
          <w:i/>
        </w:rPr>
        <w:t xml:space="preserve">Note: This document is part of a Master Thesis submitted to the Department of Engineering at [University Name], Uzbekistan Tashkent, as part of the curriculum for a Master's degree in Systems Engineering.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Uzbekistan Tashkent</dc:title>
  <dc:creator/>
  <dc:language>en</dc:language>
  <cp:keywords/>
  <dcterms:created xsi:type="dcterms:W3CDTF">2026-07-15T12:42:13Z</dcterms:created>
  <dcterms:modified xsi:type="dcterms:W3CDTF">2026-07-15T12:42:13Z</dcterms:modified>
</cp:coreProperties>
</file>

<file path=docProps/custom.xml><?xml version="1.0" encoding="utf-8"?>
<Properties xmlns="http://schemas.openxmlformats.org/officeDocument/2006/custom-properties" xmlns:vt="http://schemas.openxmlformats.org/officeDocument/2006/docPropsVTypes"/>
</file>