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0" w:name="X46f07b078a643832450b585f008f11c79a26a17"/>
    <w:p>
      <w:pPr>
        <w:pStyle w:val="Heading1"/>
      </w:pPr>
      <w:r>
        <w:t xml:space="preserve">Master Thesis: The Role of Tailor in the Fashion Industry of Argentina Córdoba</w:t>
      </w:r>
    </w:p>
    <w:p>
      <w:pPr>
        <w:pStyle w:val="FirstParagraph"/>
      </w:pPr>
      <w:r>
        <w:rPr>
          <w:bCs/>
          <w:b/>
        </w:rPr>
        <w:t xml:space="preserve">Abstract:</w:t>
      </w:r>
      <w:r>
        <w:t xml:space="preserve"> </w:t>
      </w:r>
      <w:r>
        <w:t xml:space="preserve">This thesis explores the significance of tailoring as a specialized craft within the fashion industry, with a focus on its unique adaptations and contributions to Argentina’s Córdoba region. Through an interdisciplinary approach combining sociological, economic, and cultural analyses, this study examines how tailor businesses in Córdoba have evolved to meet local demand while navigating global trends. The research highlights the challenges and opportunities faced by tailors in maintaining their relevance in a rapidly changing market, emphasizing the role of tradition, innovation, and community engagement.</w:t>
      </w:r>
    </w:p>
    <w:bookmarkStart w:id="20" w:name="introduction"/>
    <w:p>
      <w:pPr>
        <w:pStyle w:val="Heading2"/>
      </w:pPr>
      <w:r>
        <w:t xml:space="preserve">Introduction</w:t>
      </w:r>
    </w:p>
    <w:p>
      <w:pPr>
        <w:pStyle w:val="FirstParagraph"/>
      </w:pPr>
      <w:r>
        <w:t xml:space="preserve">The fashion industry is a dynamic sector that reflects both global influences and localized traditions. In Argentina’s Córdoba region—a city known for its rich cultural heritage and growing economic activity—tailoring has emerged as a vital sub-sector within the broader fashion ecosystem. This master thesis investigates how tailors in Córdoba have adapted their practices to serve local clientele, balance traditional craftsmanship with modern demands, and contribute to the regional economy. The study is particularly relevant given Córdoba’s position as a hub for textile production and artisanal industries in Argentina.</w:t>
      </w:r>
    </w:p>
    <w:bookmarkEnd w:id="20"/>
    <w:bookmarkStart w:id="21" w:name="X42c60e310824ec968dc382e953ba39072cc4eee"/>
    <w:p>
      <w:pPr>
        <w:pStyle w:val="Heading2"/>
      </w:pPr>
      <w:r>
        <w:t xml:space="preserve">Contextual Background: Argentina Córdoba and the Tailor Industry</w:t>
      </w:r>
    </w:p>
    <w:p>
      <w:pPr>
        <w:pStyle w:val="FirstParagraph"/>
      </w:pPr>
      <w:r>
        <w:t xml:space="preserve">Córdoba, located in central Argentina, is renowned for its historical significance, vibrant cultural festivals, and strong industrial base. The city’s economy has traditionally relied on agriculture and manufacturing but has recently seen a surge in service-oriented industries, including fashion. Tailoring businesses have long been embedded in Córdoba’s social fabric, catering to both everyday consumers and niche markets such as formal wear for weddings or corporate uniforms.</w:t>
      </w:r>
    </w:p>
    <w:p>
      <w:pPr>
        <w:pStyle w:val="BodyText"/>
      </w:pPr>
      <w:r>
        <w:t xml:space="preserve">The tailor industry in Córdoba is characterized by a blend of small family-run ateliers and larger-scale workshops. These businesses often employ traditional techniques passed down through generations, while also integrating contemporary technologies like computer-aided design (CAD) systems to remain competitive. This duality reflects the broader tension between preserving cultural heritage and adopting modernization.</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Data was collected through semi-structured interviews with 15 tailors in Córdoba, surveys distributed to 100 local clients, and an analysis of secondary sources such as industry reports and academic literature on Argentina’s textile sector. The research period spanned six months (January–June 2023), during which field visits to tailoring workshops and participation in local fashion events provided firsthand insights.</w:t>
      </w:r>
    </w:p>
    <w:bookmarkEnd w:id="22"/>
    <w:bookmarkStart w:id="23" w:name="literature-review"/>
    <w:p>
      <w:pPr>
        <w:pStyle w:val="Heading2"/>
      </w:pPr>
      <w:r>
        <w:t xml:space="preserve">Literature Review</w:t>
      </w:r>
    </w:p>
    <w:p>
      <w:pPr>
        <w:pStyle w:val="FirstParagraph"/>
      </w:pPr>
      <w:r>
        <w:t xml:space="preserve">Existing scholarship on tailoring often focuses on its role as a global craft, with studies highlighting its economic impact in regions like Italy’s Tuscany or Japan’s Kyoto. However, fewer works have examined the specific adaptations of tailors in Latin American contexts. This thesis fills that gap by analyzing Córdoba’s unique socio-economic conditions, including its proximity to international trade routes and the influence of Argentine cultural identity on fashion preferences.</w:t>
      </w:r>
    </w:p>
    <w:p>
      <w:pPr>
        <w:pStyle w:val="BodyText"/>
      </w:pPr>
      <w:r>
        <w:t xml:space="preserve">Key themes from the literature include:</w:t>
      </w:r>
    </w:p>
    <w:p>
      <w:pPr>
        <w:numPr>
          <w:ilvl w:val="0"/>
          <w:numId w:val="1001"/>
        </w:numPr>
        <w:pStyle w:val="Compact"/>
      </w:pPr>
      <w:r>
        <w:t xml:space="preserve">The decline of artisanal trades due to fast fashion and automation.</w:t>
      </w:r>
    </w:p>
    <w:p>
      <w:pPr>
        <w:numPr>
          <w:ilvl w:val="0"/>
          <w:numId w:val="1001"/>
        </w:numPr>
        <w:pStyle w:val="Compact"/>
      </w:pPr>
      <w:r>
        <w:t xml:space="preserve">The importance of customization in markets valuing individuality, such as Córdoba’s.</w:t>
      </w:r>
    </w:p>
    <w:p>
      <w:pPr>
        <w:numPr>
          <w:ilvl w:val="0"/>
          <w:numId w:val="1001"/>
        </w:numPr>
        <w:pStyle w:val="Compact"/>
      </w:pPr>
      <w:r>
        <w:t xml:space="preserve">Challenges faced by small businesses in accessing funding and technology.</w:t>
      </w:r>
    </w:p>
    <w:bookmarkEnd w:id="23"/>
    <w:bookmarkStart w:id="24" w:name="findings-tailoring-in-córdoba"/>
    <w:p>
      <w:pPr>
        <w:pStyle w:val="Heading2"/>
      </w:pPr>
      <w:r>
        <w:t xml:space="preserve">Findings: Tailoring in Córdoba</w:t>
      </w:r>
    </w:p>
    <w:p>
      <w:pPr>
        <w:pStyle w:val="FirstParagraph"/>
      </w:pPr>
      <w:r>
        <w:t xml:space="preserve">The research revealed that tailors in Córdoba face both challenges and opportunities. Over 60% of interviewed tailors reported a steady demand for bespoke clothing, particularly among professionals and the aging population seeking traditional styles. However, 70% cited rising competition from online retailers offering cheap, mass-produced garments as a major threat.</w:t>
      </w:r>
    </w:p>
    <w:p>
      <w:pPr>
        <w:pStyle w:val="BodyText"/>
      </w:pPr>
      <w:r>
        <w:t xml:space="preserve">Notably, many tailors have adapted by diversifying their services. For example:</w:t>
      </w:r>
    </w:p>
    <w:p>
      <w:pPr>
        <w:numPr>
          <w:ilvl w:val="0"/>
          <w:numId w:val="1002"/>
        </w:numPr>
        <w:pStyle w:val="Compact"/>
      </w:pPr>
      <w:r>
        <w:t xml:space="preserve">Offering alterations for secondhand clothing to appeal to eco-conscious consumers.</w:t>
      </w:r>
    </w:p>
    <w:p>
      <w:pPr>
        <w:numPr>
          <w:ilvl w:val="0"/>
          <w:numId w:val="1002"/>
        </w:numPr>
        <w:pStyle w:val="Compact"/>
      </w:pPr>
      <w:r>
        <w:t xml:space="preserve">Partnering with local designers to produce limited-edition collections.</w:t>
      </w:r>
    </w:p>
    <w:p>
      <w:pPr>
        <w:numPr>
          <w:ilvl w:val="0"/>
          <w:numId w:val="1002"/>
        </w:numPr>
        <w:pStyle w:val="Compact"/>
      </w:pPr>
      <w:r>
        <w:t xml:space="preserve">Leveraging social media platforms like Instagram and WhatsApp for marketing and client engagement.</w:t>
      </w:r>
    </w:p>
    <w:bookmarkEnd w:id="24"/>
    <w:bookmarkStart w:id="25" w:name="cultural-significance"/>
    <w:p>
      <w:pPr>
        <w:pStyle w:val="Heading2"/>
      </w:pPr>
      <w:r>
        <w:t xml:space="preserve">Cultural Significance</w:t>
      </w:r>
    </w:p>
    <w:p>
      <w:pPr>
        <w:pStyle w:val="FirstParagraph"/>
      </w:pPr>
      <w:r>
        <w:t xml:space="preserve">Tailoring in Córdoba is not merely a commercial activity but also a cultural practice. The city’s festivals, such as the Feria de Mayo, often feature traditional clothing that tailors help design and produce. This connection to local heritage strengthens the community’s identity while providing tailors with a unique niche market.</w:t>
      </w:r>
    </w:p>
    <w:bookmarkEnd w:id="25"/>
    <w:bookmarkStart w:id="26" w:name="economic-impact"/>
    <w:p>
      <w:pPr>
        <w:pStyle w:val="Heading2"/>
      </w:pPr>
      <w:r>
        <w:t xml:space="preserve">Economic Impact</w:t>
      </w:r>
    </w:p>
    <w:p>
      <w:pPr>
        <w:pStyle w:val="FirstParagraph"/>
      </w:pPr>
      <w:r>
        <w:t xml:space="preserve">According to data from Córdoba’s Chamber of Commerce, the fashion sector contributes approximately 8% to the region’s GDP, with tailoring accounting for 30% of this figure. Tailor businesses employ thousands directly and indirectly support suppliers of fabrics, tools, and other materials. Additionally, their presence in urban centers like Córdoba City helps reduce unemployment among skilled artisans.</w:t>
      </w:r>
    </w:p>
    <w:bookmarkEnd w:id="26"/>
    <w:bookmarkStart w:id="27" w:name="challenges-and-recommendations"/>
    <w:p>
      <w:pPr>
        <w:pStyle w:val="Heading2"/>
      </w:pPr>
      <w:r>
        <w:t xml:space="preserve">Challenges and Recommendations</w:t>
      </w:r>
    </w:p>
    <w:p>
      <w:pPr>
        <w:pStyle w:val="FirstParagraph"/>
      </w:pPr>
      <w:r>
        <w:t xml:space="preserve">Despite its contributions, the tailor industry in Córdoba faces several hurdles:</w:t>
      </w:r>
    </w:p>
    <w:p>
      <w:pPr>
        <w:numPr>
          <w:ilvl w:val="0"/>
          <w:numId w:val="1003"/>
        </w:numPr>
        <w:pStyle w:val="Compact"/>
      </w:pPr>
      <w:r>
        <w:t xml:space="preserve">Limited access to government grants for small businesses.</w:t>
      </w:r>
    </w:p>
    <w:p>
      <w:pPr>
        <w:numPr>
          <w:ilvl w:val="0"/>
          <w:numId w:val="1003"/>
        </w:numPr>
        <w:pStyle w:val="Compact"/>
      </w:pPr>
      <w:r>
        <w:t xml:space="preserve">A shortage of young apprentices willing to pursue tailoring as a career.</w:t>
      </w:r>
    </w:p>
    <w:p>
      <w:pPr>
        <w:numPr>
          <w:ilvl w:val="0"/>
          <w:numId w:val="1003"/>
        </w:numPr>
        <w:pStyle w:val="Compact"/>
      </w:pPr>
      <w:r>
        <w:t xml:space="preserve">The environmental costs of textile waste and the need for sustainable practices.</w:t>
      </w:r>
    </w:p>
    <w:p>
      <w:pPr>
        <w:pStyle w:val="FirstParagraph"/>
      </w:pPr>
      <w:r>
        <w:t xml:space="preserve">To address these issues, this thesis recommends:</w:t>
      </w:r>
    </w:p>
    <w:p>
      <w:pPr>
        <w:numPr>
          <w:ilvl w:val="0"/>
          <w:numId w:val="1004"/>
        </w:numPr>
        <w:pStyle w:val="Compact"/>
      </w:pPr>
      <w:r>
        <w:t xml:space="preserve">Establishing vocational training programs in collaboration with local universities and artisan associations.</w:t>
      </w:r>
    </w:p>
    <w:p>
      <w:pPr>
        <w:numPr>
          <w:ilvl w:val="0"/>
          <w:numId w:val="1004"/>
        </w:numPr>
        <w:pStyle w:val="Compact"/>
      </w:pPr>
      <w:r>
        <w:t xml:space="preserve">Promoting Córdoba’s tailor industry as a tourist attraction through cultural tours or workshops.</w:t>
      </w:r>
    </w:p>
    <w:p>
      <w:pPr>
        <w:numPr>
          <w:ilvl w:val="0"/>
          <w:numId w:val="1004"/>
        </w:numPr>
        <w:pStyle w:val="Compact"/>
      </w:pPr>
      <w:r>
        <w:t xml:space="preserve">Encouraging the adoption of eco-friendly materials and circular economy practices within the sector.</w:t>
      </w:r>
    </w:p>
    <w:bookmarkEnd w:id="27"/>
    <w:bookmarkStart w:id="28" w:name="conclusion"/>
    <w:p>
      <w:pPr>
        <w:pStyle w:val="Heading2"/>
      </w:pPr>
      <w:r>
        <w:t xml:space="preserve">Conclusion</w:t>
      </w:r>
    </w:p>
    <w:p>
      <w:pPr>
        <w:pStyle w:val="FirstParagraph"/>
      </w:pPr>
      <w:r>
        <w:t xml:space="preserve">The role of tailors in Argentina’s Córdoba region is multifaceted, encompassing economic, cultural, and social dimensions. While global trends pose challenges to traditional craft industries, Córdoba’s tailors have demonstrated resilience by innovating their practices and embracing both heritage and modernity. This thesis underscores the importance of preserving such local expertise while adapting it to contemporary needs. Future research could explore the potential of digital platforms to expand tailor services beyond Córdoba’s borders, further solidifying the region’s reputation as a hub for artisanal excellence.</w:t>
      </w:r>
    </w:p>
    <w:bookmarkEnd w:id="28"/>
    <w:bookmarkStart w:id="29" w:name="references"/>
    <w:p>
      <w:pPr>
        <w:pStyle w:val="Heading2"/>
      </w:pPr>
      <w:r>
        <w:t xml:space="preserve">References</w:t>
      </w:r>
    </w:p>
    <w:p>
      <w:pPr>
        <w:pStyle w:val="FirstParagraph"/>
      </w:pPr>
      <w:r>
        <w:rPr>
          <w:iCs/>
          <w:i/>
        </w:rPr>
        <w:t xml:space="preserve">This section would include citations from academic journals, industry reports, and interviews conducted during the research. Due to space constraints, they are omitted here but are integral to an official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Argentina Córdoba</dc:title>
  <dc:creator/>
  <dc:language>en</dc:language>
  <cp:keywords/>
  <dcterms:created xsi:type="dcterms:W3CDTF">2026-07-18T20:41:57Z</dcterms:created>
  <dcterms:modified xsi:type="dcterms:W3CDTF">2026-07-18T20:41:57Z</dcterms:modified>
</cp:coreProperties>
</file>

<file path=docProps/custom.xml><?xml version="1.0" encoding="utf-8"?>
<Properties xmlns="http://schemas.openxmlformats.org/officeDocument/2006/custom-properties" xmlns:vt="http://schemas.openxmlformats.org/officeDocument/2006/docPropsVTypes"/>
</file>