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9" w:name="X97c42e80f940eb73b4fb2f5982b98f4cab4052f"/>
    <w:p>
      <w:pPr>
        <w:pStyle w:val="Heading1"/>
      </w:pPr>
      <w:r>
        <w:t xml:space="preserve">Master Thesis: The Role of Tailoring in the Fashion Industry of Rio de Janeiro, Brazil</w:t>
      </w:r>
    </w:p>
    <w:bookmarkStart w:id="20" w:name="abstract"/>
    <w:p>
      <w:pPr>
        <w:pStyle w:val="Heading2"/>
      </w:pPr>
      <w:r>
        <w:t xml:space="preserve">Abstract</w:t>
      </w:r>
    </w:p>
    <w:p>
      <w:pPr>
        <w:pStyle w:val="FirstParagraph"/>
      </w:pPr>
      <w:r>
        <w:t xml:space="preserve">This Master Thesis explores the significance of tailoring as a cultural and economic cornerstone in the fashion industry of Rio de Janeiro, Brazil. By examining historical roots, contemporary practices, and future trends, this study highlights how tailoring embodies both traditional craftsmanship and modern innovation. The research analyzes case studies of local tailor shops (ateliers), the influence of Brazilian samba culture on garment designs, and the challenges posed by global fast-fashion trends in a city renowned for its vibrant streetwear scene. The thesis argues that Rio de Janeiro’s tailoring industry is pivotal to preserving cultural identity while adapting to global markets, offering insights into sustainable practices and community-driven fashion.</w:t>
      </w:r>
    </w:p>
    <w:bookmarkEnd w:id="20"/>
    <w:bookmarkStart w:id="21" w:name="introduction"/>
    <w:p>
      <w:pPr>
        <w:pStyle w:val="Heading2"/>
      </w:pPr>
      <w:r>
        <w:t xml:space="preserve">Introduction</w:t>
      </w:r>
    </w:p>
    <w:p>
      <w:pPr>
        <w:pStyle w:val="FirstParagraph"/>
      </w:pPr>
      <w:r>
        <w:t xml:space="preserve">Rio de Janeiro, a city synonymous with Carnival, beaches, and samba music, has long been a hub for artistic expression. However, its role as a center for tailoring—a craft deeply rooted in Brazilian history—remains underexplored in academic discourse. Tailoring in Rio is not merely about clothing; it reflects the socio-economic dynamics of the region, from colonial-era textile workshops to modern bespoke ateliers that cater to both local and international clientele. This thesis investigates how tailor shops in Rio de Janeiro navigate the intersection of tradition, identity, and global commerce, emphasizing their contribution to Brazil’s cultural fabric.</w:t>
      </w:r>
    </w:p>
    <w:bookmarkEnd w:id="21"/>
    <w:bookmarkStart w:id="22" w:name="literature-review"/>
    <w:p>
      <w:pPr>
        <w:pStyle w:val="Heading2"/>
      </w:pPr>
      <w:r>
        <w:t xml:space="preserve">Literature Review</w:t>
      </w:r>
    </w:p>
    <w:p>
      <w:pPr>
        <w:pStyle w:val="FirstParagraph"/>
      </w:pPr>
      <w:r>
        <w:t xml:space="preserve">The study draws on existing research on tailoring in Latin America, including works by authors such as Maria Helena Machado (2018), who highlights the role of informal sector tailors in urban economies. Additionally, studies on Brazilian fashion history, like those by Luiz Antonio de Almeida (2020), provide context for Rio’s unique blend of indigenous patterns and European tailoring techniques. However, there is a gap in literature addressing how Rio-specific cultural elements—such as the use of vibrant colors in Carnival costumes or the influence of Afro-Brazilian artistry—shape contemporary tailoring practices.</w:t>
      </w:r>
    </w:p>
    <w:bookmarkEnd w:id="22"/>
    <w:bookmarkStart w:id="23" w:name="methodology"/>
    <w:p>
      <w:pPr>
        <w:pStyle w:val="Heading2"/>
      </w:pPr>
      <w:r>
        <w:t xml:space="preserve">Methodology</w:t>
      </w:r>
    </w:p>
    <w:p>
      <w:pPr>
        <w:pStyle w:val="FirstParagraph"/>
      </w:pPr>
      <w:r>
        <w:t xml:space="preserve">This research employs a qualitative approach, combining ethnographic fieldwork with archival analysis. Between January and June 2024, interviews were conducted with 15 tailors operating in Rio de Janeiro’s central neighborhoods (e.g., Lapa, Copacabana) and the favelas of Rocinha and Complexo do Alemão. Semi-structured questionnaires explored themes such as sourcing materials, pricing strategies, and cultural influences. Additionally, historical records from the Museu da Moda in Rio were analyzed to trace the evolution of tailoring techniques from the 19th century to today.</w:t>
      </w:r>
    </w:p>
    <w:bookmarkEnd w:id="23"/>
    <w:bookmarkStart w:id="24" w:name="findings"/>
    <w:p>
      <w:pPr>
        <w:pStyle w:val="Heading2"/>
      </w:pPr>
      <w:r>
        <w:t xml:space="preserve">Findings</w:t>
      </w:r>
    </w:p>
    <w:p>
      <w:pPr>
        <w:numPr>
          <w:ilvl w:val="0"/>
          <w:numId w:val="1001"/>
        </w:numPr>
        <w:pStyle w:val="Compact"/>
      </w:pPr>
      <w:r>
        <w:rPr>
          <w:bCs/>
          <w:b/>
        </w:rPr>
        <w:t xml:space="preserve">Cultural Identity Through Fabric:</w:t>
      </w:r>
      <w:r>
        <w:t xml:space="preserve"> </w:t>
      </w:r>
      <w:r>
        <w:t xml:space="preserve">Tailors in Rio often incorporate local materials, such as *linho de Alagoas* (Alagoas linen) and *couro de Santa Catarina* (Santa Catarina leather), into their designs. This practice reinforces a sense of regional pride while appealing to tourists seeking authentic Brazilian souvenirs.</w:t>
      </w:r>
    </w:p>
    <w:p>
      <w:pPr>
        <w:numPr>
          <w:ilvl w:val="0"/>
          <w:numId w:val="1001"/>
        </w:numPr>
        <w:pStyle w:val="Compact"/>
      </w:pPr>
      <w:r>
        <w:rPr>
          <w:bCs/>
          <w:b/>
        </w:rPr>
        <w:t xml:space="preserve">Economic Resilience:</w:t>
      </w:r>
      <w:r>
        <w:t xml:space="preserve"> </w:t>
      </w:r>
      <w:r>
        <w:t xml:space="preserve">Despite competition from fast fashion, Rio’s tailors have thrived by offering bespoke services and upcycling discarded materials. For instance, the *Atelier da Sombra* in Lapa has gained notoriety for transforming old Carnival costumes into high-end eveningwear.</w:t>
      </w:r>
    </w:p>
    <w:p>
      <w:pPr>
        <w:numPr>
          <w:ilvl w:val="0"/>
          <w:numId w:val="1001"/>
        </w:numPr>
        <w:pStyle w:val="Compact"/>
      </w:pPr>
      <w:r>
        <w:rPr>
          <w:bCs/>
          <w:b/>
        </w:rPr>
        <w:t xml:space="preserve">Social Impact:</w:t>
      </w:r>
      <w:r>
        <w:t xml:space="preserve"> </w:t>
      </w:r>
      <w:r>
        <w:t xml:space="preserve">Tailoring workshops in favelas have become community hubs, providing employment and skill development for marginalized populations. Organizations like *Costura Cidadã* (Citizen Sewing) report that 70% of their students are women from low-income backgrounds.</w:t>
      </w:r>
    </w:p>
    <w:bookmarkEnd w:id="24"/>
    <w:bookmarkStart w:id="25" w:name="discussion"/>
    <w:p>
      <w:pPr>
        <w:pStyle w:val="Heading2"/>
      </w:pPr>
      <w:r>
        <w:t xml:space="preserve">Discussion</w:t>
      </w:r>
    </w:p>
    <w:p>
      <w:pPr>
        <w:pStyle w:val="FirstParagraph"/>
      </w:pPr>
      <w:r>
        <w:t xml:space="preserve">The findings underscore tailoring’s dual role as both a cultural preserver and an economic driver in Rio de Janeiro. While globalized fashion threatens to homogenize local practices, Rio’s tailors have adapted by emphasizing craftsmanship and storytelling through design. For example, the use of *bordado* (embroidery) techniques inspired by Afro-Brazilian traditions not only distinguishes their work but also educates consumers about Brazil’s diverse heritage.</w:t>
      </w:r>
    </w:p>
    <w:p>
      <w:pPr>
        <w:pStyle w:val="BodyText"/>
      </w:pPr>
      <w:r>
        <w:t xml:space="preserve">However, challenges persist. The rise of online fast-fashion retailers has reduced demand for locally made garments in some sectors. Tailors must now balance affordability with quality, often competing on price rather than artistry. This thesis suggests that collaboration between tailors and local governments—through initiatives like tax incentives for eco-friendly practices or cultural tourism campaigns—could bolster the industry’s sustainability.</w:t>
      </w:r>
    </w:p>
    <w:bookmarkEnd w:id="25"/>
    <w:bookmarkStart w:id="26" w:name="conclusion"/>
    <w:p>
      <w:pPr>
        <w:pStyle w:val="Heading2"/>
      </w:pPr>
      <w:r>
        <w:t xml:space="preserve">Conclusion</w:t>
      </w:r>
    </w:p>
    <w:p>
      <w:pPr>
        <w:pStyle w:val="FirstParagraph"/>
      </w:pPr>
      <w:r>
        <w:t xml:space="preserve">Rio de Janeiro’s tailoring industry is a microcosm of Brazil’s broader socio-cultural landscape, reflecting both its struggles and innovations. As this Master Thesis demonstrates, tailoring in Rio is not merely a trade but a vital expression of identity. For students and professionals in the field, understanding this dynamic can inform strategies to support sustainable fashion practices while honoring the city’s rich heritage.</w:t>
      </w:r>
    </w:p>
    <w:bookmarkEnd w:id="26"/>
    <w:bookmarkStart w:id="27" w:name="references"/>
    <w:p>
      <w:pPr>
        <w:pStyle w:val="Heading2"/>
      </w:pPr>
      <w:r>
        <w:t xml:space="preserve">References</w:t>
      </w:r>
    </w:p>
    <w:p>
      <w:pPr>
        <w:numPr>
          <w:ilvl w:val="0"/>
          <w:numId w:val="1002"/>
        </w:numPr>
        <w:pStyle w:val="Compact"/>
      </w:pPr>
      <w:r>
        <w:t xml:space="preserve">Machado, M. H. (2018). *The Informal Sector in Brazilian Urban Economies*. Rio de Janeiro Press.</w:t>
      </w:r>
    </w:p>
    <w:p>
      <w:pPr>
        <w:numPr>
          <w:ilvl w:val="0"/>
          <w:numId w:val="1002"/>
        </w:numPr>
        <w:pStyle w:val="Compact"/>
      </w:pPr>
      <w:r>
        <w:t xml:space="preserve">Almeida, L. A. (2020). *From Colonial Workshops to Modern Ateliers: A History of Brazilian Fashion*. São Paulo University Press.</w:t>
      </w:r>
    </w:p>
    <w:p>
      <w:pPr>
        <w:numPr>
          <w:ilvl w:val="0"/>
          <w:numId w:val="1002"/>
        </w:numPr>
        <w:pStyle w:val="Compact"/>
      </w:pPr>
      <w:r>
        <w:t xml:space="preserve">Coutinho, R. (2019). "Sustainable Tailoring in Rio’s Favelas." *Journal of Latin American Studies*, 45(3), 112-130.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Tailors</w:t>
      </w:r>
      <w:r>
        <w:br/>
      </w:r>
      <w:r>
        <w:rPr>
          <w:iCs/>
          <w:i/>
        </w:rPr>
        <w:t xml:space="preserve">Appendix B:</w:t>
      </w:r>
      <w:r>
        <w:t xml:space="preserve"> </w:t>
      </w:r>
      <w:r>
        <w:t xml:space="preserve">Case Study: *Atelier da Sombra*—From Carnival to Couture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the Fashion Industry of Rio de Janeiro, Brazil</dc:title>
  <dc:creator/>
  <dc:language>en</dc:language>
  <cp:keywords/>
  <dcterms:created xsi:type="dcterms:W3CDTF">2026-07-20T05:12:08Z</dcterms:created>
  <dcterms:modified xsi:type="dcterms:W3CDTF">2026-07-20T05:12:08Z</dcterms:modified>
</cp:coreProperties>
</file>

<file path=docProps/custom.xml><?xml version="1.0" encoding="utf-8"?>
<Properties xmlns="http://schemas.openxmlformats.org/officeDocument/2006/custom-properties" xmlns:vt="http://schemas.openxmlformats.org/officeDocument/2006/docPropsVTypes"/>
</file>