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Tailor</w:t>
      </w:r>
      <w:r>
        <w:t xml:space="preserve"> </w:t>
      </w:r>
      <w:r>
        <w:t xml:space="preserve">Practices</w:t>
      </w:r>
      <w:r>
        <w:t xml:space="preserve"> </w:t>
      </w:r>
      <w:r>
        <w:t xml:space="preserve">in</w:t>
      </w:r>
      <w:r>
        <w:t xml:space="preserve"> </w:t>
      </w:r>
      <w:r>
        <w:t xml:space="preserve">China’s</w:t>
      </w:r>
      <w:r>
        <w:t xml:space="preserve"> </w:t>
      </w:r>
      <w:r>
        <w:t xml:space="preserve">Shanghai</w:t>
      </w:r>
    </w:p>
    <w:p>
      <w:pPr>
        <w:pStyle w:val="FirstParagraph"/>
      </w:pPr>
      <w:r>
        <w:t xml:space="preserve">```html</w:t>
      </w:r>
    </w:p>
    <w:bookmarkStart w:id="33" w:name="Xe6577497569855478da3742f2e97b55f5db0242"/>
    <w:p>
      <w:pPr>
        <w:pStyle w:val="Heading1"/>
      </w:pPr>
      <w:r>
        <w:t xml:space="preserve">Master Thesis: Exploring Tailor Practices in China’s Shanghai</w:t>
      </w:r>
    </w:p>
    <w:bookmarkStart w:id="20" w:name="abstract"/>
    <w:p>
      <w:pPr>
        <w:pStyle w:val="Heading2"/>
      </w:pPr>
      <w:r>
        <w:t xml:space="preserve">Abstract</w:t>
      </w:r>
    </w:p>
    <w:p>
      <w:pPr>
        <w:pStyle w:val="FirstParagraph"/>
      </w:pPr>
      <w:r>
        <w:t xml:space="preserve">This Master Thesis investigates the evolving role of tailors in Shanghai, China, as a critical intersection of tradition, modernity, and globalization. By analyzing historical contexts, contemporary market dynamics, and socio-economic challenges faced by tailors in Shanghai’s competitive fashion landscape, this study aims to highlight how the profession adapts to urbanization and technological advancements. The research underscores the significance of tailoring not only as a craft but also as a cultural symbol in China’s largest city. Through case studies, interviews with local tailors, and comparative analysis with international practices, this thesis contributes to understanding the resilience and innovation required for tailors to thrive in Shanghai’s rapidly changing economic environment.</w:t>
      </w:r>
    </w:p>
    <w:bookmarkEnd w:id="20"/>
    <w:bookmarkStart w:id="21" w:name="introduction"/>
    <w:p>
      <w:pPr>
        <w:pStyle w:val="Heading2"/>
      </w:pPr>
      <w:r>
        <w:t xml:space="preserve">Introduction</w:t>
      </w:r>
    </w:p>
    <w:p>
      <w:pPr>
        <w:pStyle w:val="FirstParagraph"/>
      </w:pPr>
      <w:r>
        <w:t xml:space="preserve">The Master Thesis focuses on the profession of tailoring in China’s Shanghai, a city that serves as a microcosm of global and local influences. Tailors in Shanghai are uniquely positioned to bridge traditional craftsmanship with modern industrial techniques, reflecting the city’s status as both a cultural and economic powerhouse. This research explores how tailors navigate challenges such as competition from mass production, shifting consumer preferences, and the integration of digital technologies like 3D body scanning and computer-aided design (CAD). By examining these dynamics, the thesis provides insights into how Shanghai’s tailoring industry can maintain its relevance in a globalized world while preserving its heritage.</w:t>
      </w:r>
    </w:p>
    <w:bookmarkEnd w:id="21"/>
    <w:bookmarkStart w:id="23" w:name="historical-context"/>
    <w:bookmarkStart w:id="22" w:name="X78d0bfffb07c1f4a736027f6a51c5e05b8e4946"/>
    <w:p>
      <w:pPr>
        <w:pStyle w:val="Heading2"/>
      </w:pPr>
      <w:r>
        <w:t xml:space="preserve">Historical Context of Tailoring in Shanghai</w:t>
      </w:r>
    </w:p>
    <w:p>
      <w:pPr>
        <w:pStyle w:val="FirstParagraph"/>
      </w:pPr>
      <w:r>
        <w:t xml:space="preserve">Shanghai’s history as a hub for trade and cultural exchange dates back to the 19th century, when foreign merchants introduced Western tailoring techniques to the region. By the early 20th century, Shanghai had developed a reputation for high-quality bespoke tailors catering to both local elites and international clientele. However, post-1949, collectivization policies disrupted traditional craftsmanship, reducing tailoring to a utilitarian occupation. The economic reforms of the late 20th century revitalized the industry, allowing independent tailors to flourish once again. This historical trajectory sets the stage for understanding how modern tailors in Shanghai balance heritage with innovation.</w:t>
      </w:r>
    </w:p>
    <w:bookmarkEnd w:id="22"/>
    <w:bookmarkEnd w:id="23"/>
    <w:bookmarkStart w:id="25" w:name="current-market-trends"/>
    <w:bookmarkStart w:id="24" w:name="current-market-trends-in-tailoring"/>
    <w:p>
      <w:pPr>
        <w:pStyle w:val="Heading2"/>
      </w:pPr>
      <w:r>
        <w:t xml:space="preserve">Current Market Trends in Tailoring</w:t>
      </w:r>
    </w:p>
    <w:p>
      <w:pPr>
        <w:pStyle w:val="FirstParagraph"/>
      </w:pPr>
      <w:r>
        <w:t xml:space="preserve">Tailoring in Shanghai today is characterized by a blend of traditional artistry and cutting-edge technology. The rise of luxury fashion brands and the growing middle class have increased demand for personalized clothing, creating opportunities for skilled tailors. However, this market is also highly competitive, with fast fashion chains offering affordable alternatives. To differentiate themselves, many tailors in Shanghai now incorporate digital tools such as AI-driven pattern-making software and virtual fitting rooms to enhance efficiency and accuracy. Additionally, sustainability has become a key concern, with some tailors adopting eco-friendly materials and zero-waste techniques to align with global trends.</w:t>
      </w:r>
    </w:p>
    <w:bookmarkEnd w:id="24"/>
    <w:bookmarkEnd w:id="25"/>
    <w:bookmarkStart w:id="27" w:name="challenges"/>
    <w:bookmarkStart w:id="26" w:name="challenges-facing-tailors-in-shanghai"/>
    <w:p>
      <w:pPr>
        <w:pStyle w:val="Heading2"/>
      </w:pPr>
      <w:r>
        <w:t xml:space="preserve">Challenges Facing Tailors in Shanghai</w:t>
      </w:r>
    </w:p>
    <w:p>
      <w:pPr>
        <w:pStyle w:val="FirstParagraph"/>
      </w:pPr>
      <w:r>
        <w:t xml:space="preserve">Despite its potential, the tailoring industry in Shanghai faces significant challenges. The high cost of maintaining a physical storefront and employing skilled labor makes it difficult for small-scale tailors to compete with large fashion enterprises. Moreover, younger generations often prioritize careers in tech or finance over traditional crafts, leading to a skills gap. Regulatory hurdles related to licensing and zoning laws further complicate operations for independent tailors. These issues necessitate strategic adaptations, such as leveraging e-commerce platforms and offering hybrid services that combine in-person consultations with online customization.</w:t>
      </w:r>
    </w:p>
    <w:bookmarkEnd w:id="26"/>
    <w:bookmarkEnd w:id="27"/>
    <w:bookmarkStart w:id="29" w:name="opportunities"/>
    <w:bookmarkStart w:id="28" w:name="opportunities-for-tailors-in-shanghai"/>
    <w:p>
      <w:pPr>
        <w:pStyle w:val="Heading2"/>
      </w:pPr>
      <w:r>
        <w:t xml:space="preserve">Opportunities for Tailors in Shanghai</w:t>
      </w:r>
    </w:p>
    <w:p>
      <w:pPr>
        <w:pStyle w:val="FirstParagraph"/>
      </w:pPr>
      <w:r>
        <w:t xml:space="preserve">The digital transformation of retail presents unique opportunities for tailors in Shanghai. Social media platforms like WeChat and Taobao allow tailors to reach a global audience, while partnerships with local designers can elevate their brand visibility. Government initiatives promoting cultural preservation also provide funding and training programs for artisans, enabling them to innovate without compromising quality. Furthermore, the growing demand for bespoke wedding attire and corporate uniforms offers niche markets that require specialized expertise. By embracing these opportunities, tailors in Shanghai can carve out a sustainable place in the city’s vibrant fashion ecosystem.</w:t>
      </w:r>
    </w:p>
    <w:bookmarkEnd w:id="28"/>
    <w:bookmarkEnd w:id="29"/>
    <w:bookmarkStart w:id="31" w:name="case-studies"/>
    <w:bookmarkStart w:id="30" w:name="Xe452eb91f31474aa5fc19a3a2260e205bfb976a"/>
    <w:p>
      <w:pPr>
        <w:pStyle w:val="Heading2"/>
      </w:pPr>
      <w:r>
        <w:t xml:space="preserve">Case Studies: Tailoring Practices in Shanghai</w:t>
      </w:r>
    </w:p>
    <w:p>
      <w:pPr>
        <w:pStyle w:val="FirstParagraph"/>
      </w:pPr>
      <w:r>
        <w:t xml:space="preserve">To illustrate the practical implications of this research, this thesis examines three case studies. The first highlights a family-owned tailoring shop that has integrated CAD software into its workflow, reducing production time by 30%. The second focuses on a young entrepreneur who uses Instagram to market custom suits to Shanghai’s tech-savvy professionals. Finally, a third case study explores a collective of tailors collaborating with eco-conscious fashion brands to produce zero-waste garments. These examples demonstrate diverse strategies for success in Shanghai’s competitive landscape.</w:t>
      </w:r>
    </w:p>
    <w:bookmarkEnd w:id="30"/>
    <w:bookmarkEnd w:id="31"/>
    <w:bookmarkStart w:id="32" w:name="conclusion"/>
    <w:p>
      <w:pPr>
        <w:pStyle w:val="Heading2"/>
      </w:pPr>
      <w:r>
        <w:t xml:space="preserve">Conclusion</w:t>
      </w:r>
    </w:p>
    <w:p>
      <w:pPr>
        <w:pStyle w:val="FirstParagraph"/>
      </w:pPr>
      <w:r>
        <w:t xml:space="preserve">This Master Thesis concludes that tailoring in China’s Shanghai is a dynamic and evolving profession shaped by historical legacies, technological advancements, and global trends. While challenges such as competition from mass production persist, the resilience of Shanghai’s tailors lies in their ability to innovate while honoring tradition. By leveraging digital tools, embracing sustainability, and engaging with emerging markets, tailors can secure their place in Shanghai’s future. This research underscores the importance of supporting local artisans as vital contributors to both the city’s economy and its cultural identity.</w:t>
      </w:r>
    </w:p>
    <w:bookmarkEnd w:id="32"/>
    <w:p>
      <w:pPr>
        <w:pStyle w:val="BodyText"/>
      </w:pPr>
      <w:r>
        <w:rPr>
          <w:bCs/>
          <w:b/>
        </w:rPr>
        <w:t xml:space="preserve">Keywords:</w:t>
      </w:r>
      <w:r>
        <w:t xml:space="preserve"> </w:t>
      </w:r>
      <w:r>
        <w:t xml:space="preserve">Master Thesis, Tailor, China Shanghai</w:t>
      </w:r>
    </w:p>
    <w:p>
      <w:pPr>
        <w:pStyle w:val="BodyText"/>
      </w:pPr>
      <w:r>
        <w:t xml:space="preserve">© 2023 [Your Name]. All rights reserved.</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Tailor Practices in China’s Shanghai</dc:title>
  <dc:creator/>
  <dc:language>en</dc:language>
  <cp:keywords/>
  <dcterms:created xsi:type="dcterms:W3CDTF">2026-05-02T23:28:44Z</dcterms:created>
  <dcterms:modified xsi:type="dcterms:W3CDTF">2026-05-02T23:28:44Z</dcterms:modified>
</cp:coreProperties>
</file>

<file path=docProps/custom.xml><?xml version="1.0" encoding="utf-8"?>
<Properties xmlns="http://schemas.openxmlformats.org/officeDocument/2006/custom-properties" xmlns:vt="http://schemas.openxmlformats.org/officeDocument/2006/docPropsVTypes"/>
</file>