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Tailoring</w:t>
      </w:r>
      <w:r>
        <w:t xml:space="preserve"> </w:t>
      </w:r>
      <w:r>
        <w:t xml:space="preserve">in</w:t>
      </w:r>
      <w:r>
        <w:t xml:space="preserve"> </w:t>
      </w:r>
      <w:r>
        <w:t xml:space="preserve">Contemporary</w:t>
      </w:r>
      <w:r>
        <w:t xml:space="preserve"> </w:t>
      </w:r>
      <w:r>
        <w:t xml:space="preserve">Germany</w:t>
      </w:r>
      <w:r>
        <w:t xml:space="preserve"> </w:t>
      </w:r>
      <w:r>
        <w:t xml:space="preserve">Berlin</w:t>
      </w:r>
    </w:p>
    <w:p>
      <w:pPr>
        <w:pStyle w:val="FirstParagraph"/>
      </w:pPr>
      <w:r>
        <w:t xml:space="preserve">```html</w:t>
      </w:r>
    </w:p>
    <w:bookmarkStart w:id="27" w:name="X50fd2e64635e4634b13a7fbab1f09bd3af70805"/>
    <w:p>
      <w:pPr>
        <w:pStyle w:val="Heading1"/>
      </w:pPr>
      <w:r>
        <w:t xml:space="preserve">Master Thesis: The Role of Tailoring in Contemporary Germany Berlin</w:t>
      </w:r>
    </w:p>
    <w:p>
      <w:pPr>
        <w:pStyle w:val="FirstParagraph"/>
      </w:pPr>
      <w:r>
        <w:t xml:space="preserve">This Master Thesis explores the significance, evolution, and challenges faced by tailors operating within the vibrant cultural and economic landscape of</w:t>
      </w:r>
      <w:r>
        <w:t xml:space="preserve"> </w:t>
      </w:r>
      <w:r>
        <w:rPr>
          <w:bCs/>
          <w:b/>
        </w:rPr>
        <w:t xml:space="preserve">Germany Berlin</w:t>
      </w:r>
      <w:r>
        <w:t xml:space="preserve">. As a city renowned for its historical richness, artistic creativity, and modernity,</w:t>
      </w:r>
      <w:r>
        <w:t xml:space="preserve"> </w:t>
      </w:r>
      <w:r>
        <w:rPr>
          <w:iCs/>
          <w:i/>
        </w:rPr>
        <w:t xml:space="preserve">Berlin</w:t>
      </w:r>
      <w:r>
        <w:t xml:space="preserve"> </w:t>
      </w:r>
      <w:r>
        <w:t xml:space="preserve">serves as a unique case study for examining how traditional crafts like tailoring adapt to contemporary demands. The thesis investigates the interplay between heritage preservation, innovation in fashion design, and socio-economic factors shaping the industry in this dynamic European capital.</w:t>
      </w:r>
    </w:p>
    <w:bookmarkStart w:id="20" w:name="X2d061b1c3113ed1f2b8fd142938828b79813f36"/>
    <w:p>
      <w:pPr>
        <w:pStyle w:val="Heading2"/>
      </w:pPr>
      <w:r>
        <w:t xml:space="preserve">Introduction: Tailoring as a Cultural and Economic Pillar</w:t>
      </w:r>
    </w:p>
    <w:p>
      <w:pPr>
        <w:pStyle w:val="FirstParagraph"/>
      </w:pPr>
      <w:r>
        <w:rPr>
          <w:bCs/>
          <w:b/>
        </w:rPr>
        <w:t xml:space="preserve">Tailor</w:t>
      </w:r>
      <w:r>
        <w:t xml:space="preserve"> </w:t>
      </w:r>
      <w:r>
        <w:t xml:space="preserve">professions have long been integral to</w:t>
      </w:r>
      <w:r>
        <w:t xml:space="preserve"> </w:t>
      </w:r>
      <w:r>
        <w:rPr>
          <w:iCs/>
          <w:i/>
        </w:rPr>
        <w:t xml:space="preserve">Berlin</w:t>
      </w:r>
      <w:r>
        <w:t xml:space="preserve">'s identity. From its 19th-century origins as an industrial hub to its post-World War II rebirth as a center of countercultural movements, the city has fostered a culture that values craftsmanship and individuality. Today, tailors in Berlin navigate the tension between preserving time-honored techniques and embracing modern trends driven by sustainability, digitalization, and global fashion dynamics. This thesis argues that tailoring in</w:t>
      </w:r>
      <w:r>
        <w:t xml:space="preserve"> </w:t>
      </w:r>
      <w:r>
        <w:rPr>
          <w:iCs/>
          <w:i/>
        </w:rPr>
        <w:t xml:space="preserve">Berlin</w:t>
      </w:r>
      <w:r>
        <w:t xml:space="preserve"> </w:t>
      </w:r>
      <w:r>
        <w:t xml:space="preserve">is not merely a trade but a reflection of the city's complex socio-political narrative.</w:t>
      </w:r>
    </w:p>
    <w:bookmarkEnd w:id="20"/>
    <w:bookmarkStart w:id="21" w:name="Xa5002dea19fb98d6b867e5ad39d0312dfc2c38c"/>
    <w:p>
      <w:pPr>
        <w:pStyle w:val="Heading2"/>
      </w:pPr>
      <w:r>
        <w:t xml:space="preserve">Historical Context: From Workshops to Ateliers</w:t>
      </w:r>
    </w:p>
    <w:p>
      <w:pPr>
        <w:pStyle w:val="FirstParagraph"/>
      </w:pPr>
      <w:r>
        <w:t xml:space="preserve">The history of tailoring in Berlin dates back to the 19th century, when the city’s industrialization spurred demand for bespoke clothing among its growing middle class. Tailors operated from small workshops, often passing down skills through generations. During the Weimar Republic (1919–1933), Berlin became a hotspot for avant-garde fashion and craftsmanship, with tailors experimenting with new materials and silhouettes. Post-reunification in 1989, Berlin’s tailoring industry experienced a resurgence as part of the city’s broader cultural renaissance. Today, historic ateliers coexist with modern studios that cater to both local and international clientele.</w:t>
      </w:r>
    </w:p>
    <w:bookmarkEnd w:id="21"/>
    <w:bookmarkStart w:id="22" w:name="X3f2b88b080a4efe13fe885f8e8ae6c783e3c057"/>
    <w:p>
      <w:pPr>
        <w:pStyle w:val="Heading2"/>
      </w:pPr>
      <w:r>
        <w:t xml:space="preserve">Current Trends: Innovation and Sustainability</w:t>
      </w:r>
    </w:p>
    <w:p>
      <w:pPr>
        <w:pStyle w:val="FirstParagraph"/>
      </w:pPr>
      <w:r>
        <w:t xml:space="preserve">In recent years, tailors in</w:t>
      </w:r>
      <w:r>
        <w:t xml:space="preserve"> </w:t>
      </w:r>
      <w:r>
        <w:rPr>
          <w:iCs/>
          <w:i/>
        </w:rPr>
        <w:t xml:space="preserve">Berlin</w:t>
      </w:r>
      <w:r>
        <w:t xml:space="preserve"> </w:t>
      </w:r>
      <w:r>
        <w:t xml:space="preserve">have increasingly aligned themselves with global movements such as slow fashion and sustainability. The German government’s emphasis on environmental policies has encouraged tailors to adopt eco-friendly practices, including using recycled fabrics and minimizing waste. Additionally, technological advancements—such as 3D body scanning for precise measurements and digital pattern-making—have enabled Berlin-based tailors to blend tradition with innovation. This duality is evident in the work of ateliers like</w:t>
      </w:r>
      <w:r>
        <w:t xml:space="preserve"> </w:t>
      </w:r>
      <w:r>
        <w:rPr>
          <w:iCs/>
          <w:i/>
        </w:rPr>
        <w:t xml:space="preserve">Kreuzberg Tailor Collective</w:t>
      </w:r>
      <w:r>
        <w:t xml:space="preserve">, which combines artisanal craftsmanship with modern design sensibilities.</w:t>
      </w:r>
    </w:p>
    <w:bookmarkEnd w:id="22"/>
    <w:bookmarkStart w:id="23" w:name="social-and-cultural-dimensions"/>
    <w:p>
      <w:pPr>
        <w:pStyle w:val="Heading2"/>
      </w:pPr>
      <w:r>
        <w:t xml:space="preserve">Social and Cultural Dimensions</w:t>
      </w:r>
    </w:p>
    <w:p>
      <w:pPr>
        <w:pStyle w:val="FirstParagraph"/>
      </w:pPr>
      <w:r>
        <w:t xml:space="preserve">Tailoring in</w:t>
      </w:r>
      <w:r>
        <w:t xml:space="preserve"> </w:t>
      </w:r>
      <w:r>
        <w:rPr>
          <w:iCs/>
          <w:i/>
        </w:rPr>
        <w:t xml:space="preserve">Berlin</w:t>
      </w:r>
      <w:r>
        <w:t xml:space="preserve"> </w:t>
      </w:r>
      <w:r>
        <w:t xml:space="preserve">is deeply intertwined with the city’s multicultural identity. The influx of migrants and refugees from diverse backgrounds has enriched the local fashion scene, leading to collaborations between tailors and immigrant communities. For instance, some tailors in neighborhoods like Neukölln and Mitte have partnered with cultural organizations to create clothing that reflects Berlin’s hybrid heritage. Furthermore, the craft serves as a form of social entrepreneurship, with initiatives such as</w:t>
      </w:r>
      <w:r>
        <w:t xml:space="preserve"> </w:t>
      </w:r>
      <w:r>
        <w:rPr>
          <w:iCs/>
          <w:i/>
        </w:rPr>
        <w:t xml:space="preserve">Upcycled Berlin</w:t>
      </w:r>
      <w:r>
        <w:t xml:space="preserve"> </w:t>
      </w:r>
      <w:r>
        <w:t xml:space="preserve">offering training programs for aspiring tailors from marginalized groups.</w:t>
      </w:r>
    </w:p>
    <w:bookmarkEnd w:id="23"/>
    <w:bookmarkStart w:id="24" w:name="X9e3f582b01c3b321c4211ee578a3322889f6ef9"/>
    <w:p>
      <w:pPr>
        <w:pStyle w:val="Heading2"/>
      </w:pPr>
      <w:r>
        <w:t xml:space="preserve">Economic Impact: A Niche Industry in a Globalized Market</w:t>
      </w:r>
    </w:p>
    <w:p>
      <w:pPr>
        <w:pStyle w:val="FirstParagraph"/>
      </w:pPr>
      <w:r>
        <w:t xml:space="preserve">Despite the dominance of fast fashion brands, the tailor industry in</w:t>
      </w:r>
      <w:r>
        <w:t xml:space="preserve"> </w:t>
      </w:r>
      <w:r>
        <w:rPr>
          <w:iCs/>
          <w:i/>
        </w:rPr>
        <w:t xml:space="preserve">Berlin</w:t>
      </w:r>
      <w:r>
        <w:t xml:space="preserve"> </w:t>
      </w:r>
      <w:r>
        <w:t xml:space="preserve">remains economically viable due to its focus on niche markets. Clients seek bespoke services for special occasions, corporate uniforms, or custom-made garments that reflect individuality. According to a 2023 report by the Berlin Chamber of Commerce, approximately 15% of local fashion businesses are small-scale tailors or ateliers. However, challenges such as rising material costs and competition from overseas manufacturers threaten the industry’s growth. Tailors in</w:t>
      </w:r>
      <w:r>
        <w:t xml:space="preserve"> </w:t>
      </w:r>
      <w:r>
        <w:rPr>
          <w:iCs/>
          <w:i/>
        </w:rPr>
        <w:t xml:space="preserve">Berlin</w:t>
      </w:r>
      <w:r>
        <w:t xml:space="preserve"> </w:t>
      </w:r>
      <w:r>
        <w:t xml:space="preserve">must also navigate bureaucratic hurdles related to licensing and tax regulations specific to</w:t>
      </w:r>
      <w:r>
        <w:t xml:space="preserve"> </w:t>
      </w:r>
      <w:r>
        <w:rPr>
          <w:iCs/>
          <w:i/>
        </w:rPr>
        <w:t xml:space="preserve">Germany</w:t>
      </w:r>
      <w:r>
        <w:t xml:space="preserve">.</w:t>
      </w:r>
    </w:p>
    <w:bookmarkEnd w:id="24"/>
    <w:bookmarkStart w:id="25" w:name="X8226fe478036eafcb0847ff5daf22c5b6de1ca7"/>
    <w:p>
      <w:pPr>
        <w:pStyle w:val="Heading2"/>
      </w:pPr>
      <w:r>
        <w:t xml:space="preserve">Challenges and Opportunities for Future Development</w:t>
      </w:r>
    </w:p>
    <w:p>
      <w:pPr>
        <w:pStyle w:val="FirstParagraph"/>
      </w:pPr>
      <w:r>
        <w:t xml:space="preserve">The future of tailoring in</w:t>
      </w:r>
      <w:r>
        <w:t xml:space="preserve"> </w:t>
      </w:r>
      <w:r>
        <w:rPr>
          <w:iCs/>
          <w:i/>
        </w:rPr>
        <w:t xml:space="preserve">Berlin</w:t>
      </w:r>
      <w:r>
        <w:t xml:space="preserve"> </w:t>
      </w:r>
      <w:r>
        <w:t xml:space="preserve">hinges on addressing several key challenges. First, the industry needs greater visibility through marketing and collaboration with universities, such as the Berlin University of the Arts, to integrate traditional skills into academic curricula. Second, tailors must leverage digital platforms—like social media and e-commerce—to reach a global audience while maintaining their commitment to quality craftsmanship. Finally, partnerships with local governments could provide financial incentives for sustainable practices and vocational training programs.</w:t>
      </w:r>
    </w:p>
    <w:bookmarkEnd w:id="25"/>
    <w:bookmarkStart w:id="26" w:name="Xe327dcdbbdce940ddf433301f9ccaa99b2d80c6"/>
    <w:p>
      <w:pPr>
        <w:pStyle w:val="Heading2"/>
      </w:pPr>
      <w:r>
        <w:t xml:space="preserve">Conclusion: Preserving Legacy in a Modern Metropolis</w:t>
      </w:r>
    </w:p>
    <w:p>
      <w:pPr>
        <w:pStyle w:val="FirstParagraph"/>
      </w:pPr>
      <w:r>
        <w:t xml:space="preserve">This Master Thesis underscores the enduring relevance of tailors in</w:t>
      </w:r>
      <w:r>
        <w:t xml:space="preserve"> </w:t>
      </w:r>
      <w:r>
        <w:rPr>
          <w:iCs/>
          <w:i/>
        </w:rPr>
        <w:t xml:space="preserve">Berlin</w:t>
      </w:r>
      <w:r>
        <w:t xml:space="preserve"> </w:t>
      </w:r>
      <w:r>
        <w:t xml:space="preserve">as both custodians of tradition and innovators in contemporary fashion. By examining their historical roots, current practices, and future prospects, the study highlights how tailoring contributes to</w:t>
      </w:r>
      <w:r>
        <w:t xml:space="preserve"> </w:t>
      </w:r>
      <w:r>
        <w:rPr>
          <w:iCs/>
          <w:i/>
        </w:rPr>
        <w:t xml:space="preserve">Berlin</w:t>
      </w:r>
      <w:r>
        <w:t xml:space="preserve">'s unique cultural fabric while navigating the complexities of a globalized economy. As</w:t>
      </w:r>
      <w:r>
        <w:t xml:space="preserve"> </w:t>
      </w:r>
      <w:r>
        <w:rPr>
          <w:iCs/>
          <w:i/>
        </w:rPr>
        <w:t xml:space="preserve">Germany Berlin</w:t>
      </w:r>
      <w:r>
        <w:t xml:space="preserve"> </w:t>
      </w:r>
      <w:r>
        <w:t xml:space="preserve">continues to evolve, its tailors stand at the intersection of heritage and progress—a testament to the city’s resilience and creativity.</w:t>
      </w:r>
    </w:p>
    <w:p>
      <w:pPr>
        <w:pStyle w:val="BodyText"/>
      </w:pPr>
      <w:r>
        <w:rPr>
          <w:bCs/>
          <w:b/>
        </w:rPr>
        <w:t xml:space="preserve">Keywords:</w:t>
      </w:r>
      <w:r>
        <w:t xml:space="preserve"> </w:t>
      </w:r>
      <w:r>
        <w:t xml:space="preserve">Master Thesis, Tailor, Germany Berlin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Tailoring in Contemporary Germany Berlin</dc:title>
  <dc:creator/>
  <dc:language>en</dc:language>
  <cp:keywords/>
  <dcterms:created xsi:type="dcterms:W3CDTF">2026-04-22T16:38:07Z</dcterms:created>
  <dcterms:modified xsi:type="dcterms:W3CDTF">2026-04-22T16:38:07Z</dcterms:modified>
</cp:coreProperties>
</file>

<file path=docProps/custom.xml><?xml version="1.0" encoding="utf-8"?>
<Properties xmlns="http://schemas.openxmlformats.org/officeDocument/2006/custom-properties" xmlns:vt="http://schemas.openxmlformats.org/officeDocument/2006/docPropsVTypes"/>
</file>