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30" w:name="Xa6212e32e3be044626d0698372514b00945d636"/>
    <w:p>
      <w:pPr>
        <w:pStyle w:val="Heading1"/>
      </w:pPr>
      <w:r>
        <w:t xml:space="preserve">Master Thesis: The Role of Tailor in India Mumbai</w:t>
      </w:r>
    </w:p>
    <w:p>
      <w:pPr>
        <w:pStyle w:val="FirstParagraph"/>
      </w:pPr>
      <w:r>
        <w:rPr>
          <w:bCs/>
          <w:b/>
        </w:rPr>
        <w:t xml:space="preserve">Abstract:</w:t>
      </w:r>
      <w:r>
        <w:t xml:space="preserve"> </w:t>
      </w:r>
      <w:r>
        <w:t xml:space="preserve">This Master Thesis explores the significance of tailors in the urban landscape of Mumbai, India. It examines how traditional tailoring practices intersect with modern fashion trends, socio-economic dynamics, and cultural identity in one of South Asia’s most dynamic cities. The study highlights the challenges and opportunities faced by tailors in Mumbai, emphasizing their role as custodians of craftsmanship and innovation.</w:t>
      </w:r>
    </w:p>
    <w:bookmarkStart w:id="20" w:name="introduction"/>
    <w:p>
      <w:pPr>
        <w:pStyle w:val="Heading2"/>
      </w:pPr>
      <w:r>
        <w:t xml:space="preserve">1. Introduction</w:t>
      </w:r>
    </w:p>
    <w:p>
      <w:pPr>
        <w:pStyle w:val="FirstParagraph"/>
      </w:pPr>
      <w:r>
        <w:t xml:space="preserve">Mumbai, the financial capital of India, is a melting pot of cultures, traditions, and aspirations. Its streets are lined with tailors’ shops ranging from small family-run ateliers to high-end boutiques catering to Bollywood celebrities and international clients. This Master Thesis investigates how tailors in Mumbai navigate the complexities of a rapidly evolving fashion industry while preserving their heritage. The study is grounded in the belief that understanding the role of tailors can provide insights into India’s socio-economic fabric and the future of artisanal craftsmanship.</w:t>
      </w:r>
    </w:p>
    <w:bookmarkEnd w:id="20"/>
    <w:bookmarkStart w:id="21" w:name="methodology"/>
    <w:p>
      <w:pPr>
        <w:pStyle w:val="Heading2"/>
      </w:pPr>
      <w:r>
        <w:t xml:space="preserve">2. Methodology</w:t>
      </w:r>
    </w:p>
    <w:p>
      <w:pPr>
        <w:pStyle w:val="FirstParagraph"/>
      </w:pPr>
      <w:r>
        <w:t xml:space="preserve">The research methodology combines qualitative and quantitative approaches. Primary data was collected through semi-structured interviews with 30 tailors in Mumbai’s Colaba, Lower Parel, and Andheri neighborhoods, alongside observations of their workspaces and customer interactions. Secondary data included historical records of Mumbai’s textile industry, reports from the Ministry of Textiles (Government of India), and academic literature on fashion economics. The study also analyzed trends in customer preferences using survey data from 100 individuals across different age groups.</w:t>
      </w:r>
    </w:p>
    <w:bookmarkEnd w:id="21"/>
    <w:bookmarkStart w:id="22" w:name="historical-context"/>
    <w:p>
      <w:pPr>
        <w:pStyle w:val="Heading2"/>
      </w:pPr>
      <w:r>
        <w:t xml:space="preserve">3. Historical Context</w:t>
      </w:r>
    </w:p>
    <w:p>
      <w:pPr>
        <w:pStyle w:val="FirstParagraph"/>
      </w:pPr>
      <w:r>
        <w:t xml:space="preserve">Mumbai’s tailoring industry has deep roots, tracing back to the colonial era when European textile trade influenced local weaving techniques. The city became a hub for Indian textiles in the 19th century, with tailors adapting Western styles to suit Indian aesthetics. Post-independence, Mumbai’s garment industry flourished, driven by Bollywood’s demand for custom-made outfits and the rise of global fashion houses like Pantaloons and Fabindia.</w:t>
      </w:r>
    </w:p>
    <w:bookmarkEnd w:id="22"/>
    <w:bookmarkStart w:id="23" w:name="current-trends-in-tailoring-services"/>
    <w:p>
      <w:pPr>
        <w:pStyle w:val="Heading2"/>
      </w:pPr>
      <w:r>
        <w:t xml:space="preserve">4. Current Trends in Tailoring Services</w:t>
      </w:r>
    </w:p>
    <w:p>
      <w:pPr>
        <w:pStyle w:val="FirstParagraph"/>
      </w:pPr>
      <w:r>
        <w:rPr>
          <w:bCs/>
          <w:b/>
        </w:rPr>
        <w:t xml:space="preserve">4.1 Customization and Personalization:</w:t>
      </w:r>
      <w:r>
        <w:t xml:space="preserve"> </w:t>
      </w:r>
      <w:r>
        <w:t xml:space="preserve">Mumbai’s tailors are renowned for their precision, often offering bespoke services tailored to individual body types and cultural preferences. This is particularly evident during festivals like Diwali and weddings, where customers seek unique designs that blend tradition with modernity.</w:t>
      </w:r>
    </w:p>
    <w:p>
      <w:pPr>
        <w:pStyle w:val="BodyText"/>
      </w:pPr>
      <w:r>
        <w:rPr>
          <w:bCs/>
          <w:b/>
        </w:rPr>
        <w:t xml:space="preserve">4.2 Technological Integration:</w:t>
      </w:r>
      <w:r>
        <w:t xml:space="preserve"> </w:t>
      </w:r>
      <w:r>
        <w:t xml:space="preserve">While traditional hand-stitching remains a hallmark of Mumbai’s tailoring, many artisans now use computer-aided design (CAD) software and laser-cutting machines to streamline production. Online platforms like</w:t>
      </w:r>
      <w:r>
        <w:t xml:space="preserve"> </w:t>
      </w:r>
      <w:r>
        <w:rPr>
          <w:iCs/>
          <w:i/>
        </w:rPr>
        <w:t xml:space="preserve">Shopsy</w:t>
      </w:r>
      <w:r>
        <w:t xml:space="preserve"> </w:t>
      </w:r>
      <w:r>
        <w:t xml:space="preserve">and</w:t>
      </w:r>
      <w:r>
        <w:t xml:space="preserve"> </w:t>
      </w:r>
      <w:r>
        <w:rPr>
          <w:iCs/>
          <w:i/>
        </w:rPr>
        <w:t xml:space="preserve">Myntra</w:t>
      </w:r>
      <w:r>
        <w:t xml:space="preserve"> </w:t>
      </w:r>
      <w:r>
        <w:t xml:space="preserve">have also enabled tailors to reach a broader audience.</w:t>
      </w:r>
    </w:p>
    <w:p>
      <w:pPr>
        <w:pStyle w:val="BodyText"/>
      </w:pPr>
      <w:r>
        <w:rPr>
          <w:bCs/>
          <w:b/>
        </w:rPr>
        <w:t xml:space="preserve">4.3 Sustainability Practices:</w:t>
      </w:r>
      <w:r>
        <w:t xml:space="preserve"> </w:t>
      </w:r>
      <w:r>
        <w:t xml:space="preserve">A growing number of tailors in Mumbai are adopting eco-friendly practices, such as using organic fabrics and repurposing leftover materials. This aligns with India’s push for sustainable fashion under the Sustainable Development Goals (SDGs).</w:t>
      </w:r>
    </w:p>
    <w:bookmarkEnd w:id="23"/>
    <w:bookmarkStart w:id="24" w:name="challenges-faced-by-tailors"/>
    <w:p>
      <w:pPr>
        <w:pStyle w:val="Heading2"/>
      </w:pPr>
      <w:r>
        <w:t xml:space="preserve">5. Challenges Faced by Tailors</w:t>
      </w:r>
    </w:p>
    <w:p>
      <w:pPr>
        <w:pStyle w:val="FirstParagraph"/>
      </w:pPr>
      <w:r>
        <w:rPr>
          <w:bCs/>
          <w:b/>
        </w:rPr>
        <w:t xml:space="preserve">5.1 Competition from Fast Fashion:</w:t>
      </w:r>
      <w:r>
        <w:t xml:space="preserve"> </w:t>
      </w:r>
      <w:r>
        <w:t xml:space="preserve">The rise of fast-fashion brands in Mumbai has led to a decline in demand for handcrafted garments, as consumers prioritize affordability over quality.</w:t>
      </w:r>
    </w:p>
    <w:p>
      <w:pPr>
        <w:pStyle w:val="BodyText"/>
      </w:pPr>
      <w:r>
        <w:rPr>
          <w:bCs/>
          <w:b/>
        </w:rPr>
        <w:t xml:space="preserve">5.2 Labor and Cost Pressures:</w:t>
      </w:r>
      <w:r>
        <w:t xml:space="preserve"> </w:t>
      </w:r>
      <w:r>
        <w:t xml:space="preserve">Many tailors operate on thin margins, with rising costs of raw materials and labor affecting their profitability. Migrants from rural India often form the backbone of this industry, raising concerns about fair wages and working conditions.</w:t>
      </w:r>
    </w:p>
    <w:p>
      <w:pPr>
        <w:pStyle w:val="BodyText"/>
      </w:pPr>
      <w:r>
        <w:rPr>
          <w:bCs/>
          <w:b/>
        </w:rPr>
        <w:t xml:space="preserve">5.3 Preservation of Skills:</w:t>
      </w:r>
      <w:r>
        <w:t xml:space="preserve"> </w:t>
      </w:r>
      <w:r>
        <w:t xml:space="preserve">As younger generations gravitate toward tech-driven careers, there is a risk of losing traditional tailoring techniques passed down through generations.</w:t>
      </w:r>
    </w:p>
    <w:bookmarkEnd w:id="24"/>
    <w:bookmarkStart w:id="25" w:name="case-studies"/>
    <w:p>
      <w:pPr>
        <w:pStyle w:val="Heading2"/>
      </w:pPr>
      <w:r>
        <w:t xml:space="preserve">6. Case Studies</w:t>
      </w:r>
    </w:p>
    <w:p>
      <w:pPr>
        <w:numPr>
          <w:ilvl w:val="0"/>
          <w:numId w:val="1001"/>
        </w:numPr>
        <w:pStyle w:val="Compact"/>
      </w:pPr>
      <w:r>
        <w:rPr>
          <w:bCs/>
          <w:b/>
        </w:rPr>
        <w:t xml:space="preserve">Casual Tailors of Colaba:</w:t>
      </w:r>
      <w:r>
        <w:t xml:space="preserve"> </w:t>
      </w:r>
      <w:r>
        <w:t xml:space="preserve">A group of 15 tailors in Colaba provide affordable suits and formal wear to office workers, emphasizing speed and efficiency over luxury.</w:t>
      </w:r>
    </w:p>
    <w:p>
      <w:pPr>
        <w:numPr>
          <w:ilvl w:val="0"/>
          <w:numId w:val="1001"/>
        </w:numPr>
        <w:pStyle w:val="Compact"/>
      </w:pPr>
      <w:r>
        <w:rPr>
          <w:bCs/>
          <w:b/>
        </w:rPr>
        <w:t xml:space="preserve">Bollywood-Connected Ateliers:</w:t>
      </w:r>
      <w:r>
        <w:t xml:space="preserve"> </w:t>
      </w:r>
      <w:r>
        <w:t xml:space="preserve">High-end tailors like</w:t>
      </w:r>
      <w:r>
        <w:t xml:space="preserve"> </w:t>
      </w:r>
      <w:r>
        <w:rPr>
          <w:iCs/>
          <w:i/>
        </w:rPr>
        <w:t xml:space="preserve">Kamal Khan</w:t>
      </w:r>
      <w:r>
        <w:t xml:space="preserve"> </w:t>
      </w:r>
      <w:r>
        <w:t xml:space="preserve">cater to Bollywood actors, blending Indian motifs with global fashion trends. Their workshops are often featured in media coverage of Mumbai’s fashion scene.</w:t>
      </w:r>
    </w:p>
    <w:p>
      <w:pPr>
        <w:numPr>
          <w:ilvl w:val="0"/>
          <w:numId w:val="1001"/>
        </w:numPr>
        <w:pStyle w:val="Compact"/>
      </w:pPr>
      <w:r>
        <w:rPr>
          <w:bCs/>
          <w:b/>
        </w:rPr>
        <w:t xml:space="preserve">Eco-Friendly Innovators:</w:t>
      </w:r>
      <w:r>
        <w:t xml:space="preserve"> </w:t>
      </w:r>
      <w:r>
        <w:t xml:space="preserve">The</w:t>
      </w:r>
      <w:r>
        <w:t xml:space="preserve"> </w:t>
      </w:r>
      <w:r>
        <w:rPr>
          <w:iCs/>
          <w:i/>
        </w:rPr>
        <w:t xml:space="preserve">Sustainable Threads Collective</w:t>
      </w:r>
      <w:r>
        <w:t xml:space="preserve">, a collective of 20 tailors, uses recycled fabrics and organic dyes to create ethical fashion lines that attract environmentally conscious customers.</w:t>
      </w:r>
    </w:p>
    <w:bookmarkEnd w:id="25"/>
    <w:bookmarkStart w:id="26" w:name="socio-economic-impact"/>
    <w:p>
      <w:pPr>
        <w:pStyle w:val="Heading2"/>
      </w:pPr>
      <w:r>
        <w:t xml:space="preserve">7. Socio-Economic Impact</w:t>
      </w:r>
    </w:p>
    <w:p>
      <w:pPr>
        <w:pStyle w:val="FirstParagraph"/>
      </w:pPr>
      <w:r>
        <w:t xml:space="preserve">Tailoring in Mumbai is not just a profession but a vital component of the city’s economy. It provides employment to thousands of workers, including tailors, apprentices, and suppliers. Additionally, tailors often serve as informal mentors for youth in underprivileged areas, passing on skills that foster entrepreneurship.</w:t>
      </w:r>
    </w:p>
    <w:bookmarkEnd w:id="26"/>
    <w:bookmarkStart w:id="27" w:name="recommendations"/>
    <w:p>
      <w:pPr>
        <w:pStyle w:val="Heading2"/>
      </w:pPr>
      <w:r>
        <w:t xml:space="preserve">8. Recommendations</w:t>
      </w:r>
    </w:p>
    <w:p>
      <w:pPr>
        <w:pStyle w:val="FirstParagraph"/>
      </w:pPr>
      <w:r>
        <w:rPr>
          <w:bCs/>
          <w:b/>
        </w:rPr>
        <w:t xml:space="preserve">8.1 Government Support:</w:t>
      </w:r>
      <w:r>
        <w:t xml:space="preserve"> </w:t>
      </w:r>
      <w:r>
        <w:t xml:space="preserve">The government of Maharashtra should offer subsidies for tailors adopting sustainable practices and provide training programs to enhance their technical skills.</w:t>
      </w:r>
    </w:p>
    <w:p>
      <w:pPr>
        <w:pStyle w:val="BodyText"/>
      </w:pPr>
      <w:r>
        <w:rPr>
          <w:bCs/>
          <w:b/>
        </w:rPr>
        <w:t xml:space="preserve">8.2 Community Initiatives:</w:t>
      </w:r>
      <w:r>
        <w:t xml:space="preserve"> </w:t>
      </w:r>
      <w:r>
        <w:t xml:space="preserve">Local NGOs and fashion collectives can collaborate with tailors to create awareness campaigns highlighting the value of handmade craftsmanship.</w:t>
      </w:r>
    </w:p>
    <w:p>
      <w:pPr>
        <w:pStyle w:val="BodyText"/>
      </w:pPr>
      <w:r>
        <w:rPr>
          <w:bCs/>
          <w:b/>
        </w:rPr>
        <w:t xml:space="preserve">8.3 Digital Integration:</w:t>
      </w:r>
      <w:r>
        <w:t xml:space="preserve"> </w:t>
      </w:r>
      <w:r>
        <w:t xml:space="preserve">Encouraging tailors to establish online presences through social media and e-commerce platforms can help them compete with fast-fashion retailers.</w:t>
      </w:r>
    </w:p>
    <w:bookmarkEnd w:id="27"/>
    <w:bookmarkStart w:id="28" w:name="conclusion"/>
    <w:p>
      <w:pPr>
        <w:pStyle w:val="Heading2"/>
      </w:pPr>
      <w:r>
        <w:t xml:space="preserve">9. Conclusion</w:t>
      </w:r>
    </w:p>
    <w:p>
      <w:pPr>
        <w:pStyle w:val="FirstParagraph"/>
      </w:pPr>
      <w:r>
        <w:t xml:space="preserve">This Master Thesis underscores the enduring relevance of tailors in Mumbai’s socio-economic and cultural landscape. Despite challenges, their adaptability and craftsmanship ensure their place in both traditional and modern contexts. Future research could explore the intersection of AI-driven design tools with manual tailoring, offering new avenues for innovation.</w:t>
      </w:r>
    </w:p>
    <w:bookmarkEnd w:id="28"/>
    <w:bookmarkStart w:id="29" w:name="references"/>
    <w:p>
      <w:pPr>
        <w:pStyle w:val="Heading2"/>
      </w:pPr>
      <w:r>
        <w:t xml:space="preserve">References</w:t>
      </w:r>
    </w:p>
    <w:p>
      <w:pPr>
        <w:numPr>
          <w:ilvl w:val="0"/>
          <w:numId w:val="1002"/>
        </w:numPr>
        <w:pStyle w:val="Compact"/>
      </w:pPr>
      <w:r>
        <w:t xml:space="preserve">Government of India (2021). Ministry of Textiles Annual Report.</w:t>
      </w:r>
    </w:p>
    <w:p>
      <w:pPr>
        <w:numPr>
          <w:ilvl w:val="0"/>
          <w:numId w:val="1002"/>
        </w:numPr>
        <w:pStyle w:val="Compact"/>
      </w:pPr>
      <w:r>
        <w:t xml:space="preserve">Singh, R. (2019). "Fashion and Craft in Urban India: A Study of Mumbai." Journal of South Asian Studies.</w:t>
      </w:r>
    </w:p>
    <w:p>
      <w:pPr>
        <w:numPr>
          <w:ilvl w:val="0"/>
          <w:numId w:val="1002"/>
        </w:numPr>
        <w:pStyle w:val="Compact"/>
      </w:pPr>
      <w:r>
        <w:t xml:space="preserve">Bhatia, P. (2020). "Sustainability in Indian Textiles: Challenges and Opportunities." International Journal of Fashion Studies.</w:t>
      </w:r>
    </w:p>
    <w:p>
      <w:pPr>
        <w:pStyle w:val="FirstParagraph"/>
      </w:pPr>
      <w:r>
        <w:rPr>
          <w:iCs/>
          <w:i/>
        </w:rPr>
        <w:t xml:space="preserve">This Master Thesis on Tailor in India Mumbai is submitted as a culmination of research efforts to bridge academic inquiry with practical insights into the artisanal sector.</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Tailor in India Mumbai</dc:title>
  <dc:creator/>
  <dc:language>en</dc:language>
  <cp:keywords/>
  <dcterms:created xsi:type="dcterms:W3CDTF">2026-07-14T23:16:10Z</dcterms:created>
  <dcterms:modified xsi:type="dcterms:W3CDTF">2026-07-14T23:16:10Z</dcterms:modified>
</cp:coreProperties>
</file>

<file path=docProps/custom.xml><?xml version="1.0" encoding="utf-8"?>
<Properties xmlns="http://schemas.openxmlformats.org/officeDocument/2006/custom-properties" xmlns:vt="http://schemas.openxmlformats.org/officeDocument/2006/docPropsVTypes"/>
</file>