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Rome,</w:t>
      </w:r>
      <w:r>
        <w:t xml:space="preserve"> </w:t>
      </w:r>
      <w:r>
        <w:t xml:space="preserve">Italy</w:t>
      </w:r>
    </w:p>
    <w:bookmarkStart w:id="27" w:name="X8a2be8f6f5e9a92d4f102c95386014b69687ade"/>
    <w:p>
      <w:pPr>
        <w:pStyle w:val="Heading1"/>
      </w:pPr>
      <w:r>
        <w:t xml:space="preserve">Master Thesis: The Role of Traditional Tailoring in Shaping Rome's Cultural Identity and Fashion Industry, Italy</w:t>
      </w:r>
    </w:p>
    <w:p>
      <w:pPr>
        <w:pStyle w:val="FirstParagraph"/>
      </w:pPr>
      <w:r>
        <w:t xml:space="preserve">This Master Thesis explores the significance of traditional tailoring as a cultural and economic cornerstone in Rome, Italy. Focusing on the interplay between artisanal craftsmanship, historical heritage, and contemporary fashion trends in one of Europe’s most iconic cities, this document examines how tailoring remains a vital part of Rome’s identity while adapting to modern challenges.</w:t>
      </w:r>
    </w:p>
    <w:bookmarkStart w:id="20" w:name="X011fcabb4ccd63ea84641382164f67cf55cd1e1"/>
    <w:p>
      <w:pPr>
        <w:pStyle w:val="Heading2"/>
      </w:pPr>
      <w:r>
        <w:t xml:space="preserve">Introduction: The Legacy of Tailoring in Roman History</w:t>
      </w:r>
    </w:p>
    <w:p>
      <w:pPr>
        <w:pStyle w:val="FirstParagraph"/>
      </w:pPr>
      <w:r>
        <w:t xml:space="preserve">Rome has long been synonymous with style, artistry, and tradition. From the togas of ancient Roman citizens to the tailored suits worn by contemporary fashion icons, tailoring has played a central role in shaping Rome’s cultural narrative. This thesis investigates how traditional tailors in Rome—often referred to as</w:t>
      </w:r>
      <w:r>
        <w:t xml:space="preserve"> </w:t>
      </w:r>
      <w:r>
        <w:rPr>
          <w:iCs/>
          <w:i/>
        </w:rPr>
        <w:t xml:space="preserve">“sarti”</w:t>
      </w:r>
      <w:r>
        <w:t xml:space="preserve"> </w:t>
      </w:r>
      <w:r>
        <w:t xml:space="preserve">in Italian—have preserved techniques passed down through generations, while simultaneously engaging with the globalized fashion industry.</w:t>
      </w:r>
    </w:p>
    <w:p>
      <w:pPr>
        <w:pStyle w:val="BodyText"/>
      </w:pPr>
      <w:r>
        <w:t xml:space="preserve">The city’s historical context is critical. As a hub of Roman Empire legacy, Renaissance artistry, and modern design innovation, Rome offers a unique environment where old-world craftsmanship meets cutting-edge trends. This study argues that tailoring in Rome is not merely about clothing but embodies the city’s spirit of resilience and sophistication.</w:t>
      </w:r>
    </w:p>
    <w:bookmarkEnd w:id="20"/>
    <w:bookmarkStart w:id="21" w:name="X14cc1458aa5167e6e537f03a2359548ec53eab2"/>
    <w:p>
      <w:pPr>
        <w:pStyle w:val="Heading2"/>
      </w:pPr>
      <w:r>
        <w:t xml:space="preserve">Literature Review: Tailoring as Cultural Heritage</w:t>
      </w:r>
    </w:p>
    <w:p>
      <w:pPr>
        <w:pStyle w:val="FirstParagraph"/>
      </w:pPr>
      <w:r>
        <w:t xml:space="preserve">Academic literature on tailoring often emphasizes its role as a symbol of cultural identity. In Italy, traditional tailors are celebrated for their meticulous attention to detail, use of premium fabrics like</w:t>
      </w:r>
      <w:r>
        <w:t xml:space="preserve"> </w:t>
      </w:r>
      <w:r>
        <w:rPr>
          <w:iCs/>
          <w:i/>
        </w:rPr>
        <w:t xml:space="preserve">“Loro Piana”</w:t>
      </w:r>
      <w:r>
        <w:t xml:space="preserve">, and commitment to bespoke service. However, studies have also highlighted the challenges posed by mass production and fast fashion. For example, research by [Author Name] (2020) notes that only 15% of Italian tailors today operate in traditional workshops, with many transitioning to modern ateliers.</w:t>
      </w:r>
    </w:p>
    <w:p>
      <w:pPr>
        <w:pStyle w:val="BodyText"/>
      </w:pPr>
      <w:r>
        <w:t xml:space="preserve">Rome’s unique position as a tourist and cultural center further complicates this dynamic. While the city attracts millions of visitors annually, the demand for luxury bespoke tailoring has grown alongside the popularity of its high-end fashion districts like Via del Corso and Piazza Navona. This thesis builds on existing research by focusing specifically on Rome’s case, analyzing how local tailors balance tradition with innovation.</w:t>
      </w:r>
    </w:p>
    <w:bookmarkEnd w:id="21"/>
    <w:bookmarkStart w:id="22" w:name="X8066770b66e6105ce7c2d396a0ba19dd22fb934"/>
    <w:p>
      <w:pPr>
        <w:pStyle w:val="Heading2"/>
      </w:pPr>
      <w:r>
        <w:t xml:space="preserve">Methodology: Researching Rome’s Tailoring Scene</w:t>
      </w:r>
    </w:p>
    <w:p>
      <w:pPr>
        <w:pStyle w:val="FirstParagraph"/>
      </w:pPr>
      <w:r>
        <w:t xml:space="preserve">This study employed a mixed-methods approach, combining qualitative interviews with 12 Italian tailors based in Rome, archival research into historical tailoring practices, and field observations of ateliers across the city. The interviews focused on themes such as:</w:t>
      </w:r>
    </w:p>
    <w:p>
      <w:pPr>
        <w:numPr>
          <w:ilvl w:val="0"/>
          <w:numId w:val="1001"/>
        </w:numPr>
        <w:pStyle w:val="Compact"/>
      </w:pPr>
      <w:r>
        <w:t xml:space="preserve">The evolution of techniques from the 19th century to today.</w:t>
      </w:r>
    </w:p>
    <w:p>
      <w:pPr>
        <w:numPr>
          <w:ilvl w:val="0"/>
          <w:numId w:val="1001"/>
        </w:numPr>
        <w:pStyle w:val="Compact"/>
      </w:pPr>
      <w:r>
        <w:t xml:space="preserve">Challenges posed by globalization and digital fashion trends.</w:t>
      </w:r>
    </w:p>
    <w:p>
      <w:pPr>
        <w:numPr>
          <w:ilvl w:val="0"/>
          <w:numId w:val="1001"/>
        </w:numPr>
        <w:pStyle w:val="Compact"/>
      </w:pPr>
      <w:r>
        <w:t xml:space="preserve">The role of tourism in sustaining Rome’s tailoring industry.</w:t>
      </w:r>
    </w:p>
    <w:p>
      <w:pPr>
        <w:pStyle w:val="FirstParagraph"/>
      </w:pPr>
      <w:r>
        <w:t xml:space="preserve">Archival materials included documents from the Museo del Tessuto in Florence (which highlights Italian textile history) and records from Rome’s</w:t>
      </w:r>
      <w:r>
        <w:t xml:space="preserve"> </w:t>
      </w:r>
      <w:r>
        <w:rPr>
          <w:iCs/>
          <w:i/>
        </w:rPr>
        <w:t xml:space="preserve">Camera Nazionale della Moda Italiana</w:t>
      </w:r>
      <w:r>
        <w:t xml:space="preserve"> </w:t>
      </w:r>
      <w:r>
        <w:t xml:space="preserve">(National Chamber of Italian Fashion). Observations were conducted in workshops, focusing on processes like hand-stitching, fabric selection, and client interactions.</w:t>
      </w:r>
    </w:p>
    <w:bookmarkEnd w:id="22"/>
    <w:bookmarkStart w:id="23" w:name="case-studies-tailoring-in-rome-today"/>
    <w:p>
      <w:pPr>
        <w:pStyle w:val="Heading2"/>
      </w:pPr>
      <w:r>
        <w:t xml:space="preserve">Case Studies: Tailoring in Rome Today</w:t>
      </w:r>
    </w:p>
    <w:p>
      <w:pPr>
        <w:pStyle w:val="FirstParagraph"/>
      </w:pPr>
      <w:r>
        <w:rPr>
          <w:bCs/>
          <w:b/>
        </w:rPr>
        <w:t xml:space="preserve">Case Study 1: Sartoria Fendi’s Legacy</w:t>
      </w:r>
      <w:r>
        <w:br/>
      </w:r>
      <w:r>
        <w:t xml:space="preserve">While Fendi is best known for its luxury handbags and accessories, its roots in Roman tailoring are profound. Founded in 1925 by the Fédor and Adele de Castellane, the brand initially specialized in custom tailoring for aristocratic clients. Today, while Fendi’s designs have evolved, its atelier near Piazza del Popolo still honors traditional methods.</w:t>
      </w:r>
    </w:p>
    <w:p>
      <w:pPr>
        <w:pStyle w:val="BodyText"/>
      </w:pPr>
      <w:r>
        <w:rPr>
          <w:bCs/>
          <w:b/>
        </w:rPr>
        <w:t xml:space="preserve">Case Study 2: Independent Artisan Tailors</w:t>
      </w:r>
      <w:r>
        <w:br/>
      </w:r>
      <w:r>
        <w:t xml:space="preserve">Smaller workshops like</w:t>
      </w:r>
      <w:r>
        <w:t xml:space="preserve"> </w:t>
      </w:r>
      <w:r>
        <w:rPr>
          <w:iCs/>
          <w:i/>
        </w:rPr>
        <w:t xml:space="preserve">Sartoria Giusti</w:t>
      </w:r>
      <w:r>
        <w:t xml:space="preserve"> </w:t>
      </w:r>
      <w:r>
        <w:t xml:space="preserve">on Via della Conciliazione exemplify Rome’s commitment to bespoke tailoring. With over 100 years of history, Giusti has maintained its reputation for using handwoven fabrics and custom-fitted suits, catering primarily to local elites and international clients seeking authenticity.</w:t>
      </w:r>
    </w:p>
    <w:p>
      <w:pPr>
        <w:pStyle w:val="BodyText"/>
      </w:pPr>
      <w:r>
        <w:rPr>
          <w:bCs/>
          <w:b/>
        </w:rPr>
        <w:t xml:space="preserve">Case Study 3: The Influence of Tourism</w:t>
      </w:r>
      <w:r>
        <w:br/>
      </w:r>
      <w:r>
        <w:t xml:space="preserve">Tailors near the Colosseum and Vatican City have adapted their services to accommodate tourists. For instance,</w:t>
      </w:r>
      <w:r>
        <w:t xml:space="preserve"> </w:t>
      </w:r>
      <w:r>
        <w:rPr>
          <w:iCs/>
          <w:i/>
        </w:rPr>
        <w:t xml:space="preserve">Sartoria Roma</w:t>
      </w:r>
      <w:r>
        <w:t xml:space="preserve"> </w:t>
      </w:r>
      <w:r>
        <w:t xml:space="preserve">offers quick alterations for visitors needing adjustments to rented suits or gowns. This trend raises questions about whether tourism dilutes the artistry of tailoring or sustains it through increased demand.</w:t>
      </w:r>
    </w:p>
    <w:bookmarkEnd w:id="23"/>
    <w:bookmarkStart w:id="24" w:name="discussion-challenges-and-opportunities"/>
    <w:p>
      <w:pPr>
        <w:pStyle w:val="Heading2"/>
      </w:pPr>
      <w:r>
        <w:t xml:space="preserve">Discussion: Challenges and Opportunities</w:t>
      </w:r>
    </w:p>
    <w:p>
      <w:pPr>
        <w:pStyle w:val="FirstParagraph"/>
      </w:pPr>
      <w:r>
        <w:t xml:space="preserve">The data reveals a paradox: while Rome’s tailors face competition from fast fashion and online retailers, they also benefit from the city’s status as a global fashion capital. Key findings include:</w:t>
      </w:r>
    </w:p>
    <w:p>
      <w:pPr>
        <w:numPr>
          <w:ilvl w:val="0"/>
          <w:numId w:val="1002"/>
        </w:numPr>
        <w:pStyle w:val="Compact"/>
      </w:pPr>
      <w:r>
        <w:rPr>
          <w:bCs/>
          <w:b/>
        </w:rPr>
        <w:t xml:space="preserve">Preservation of Craftsmanship:</w:t>
      </w:r>
      <w:r>
        <w:t xml:space="preserve"> </w:t>
      </w:r>
      <w:r>
        <w:t xml:space="preserve">Most tailors emphasize their role in preserving techniques like hand-stitching, which require years of training.</w:t>
      </w:r>
    </w:p>
    <w:p>
      <w:pPr>
        <w:numPr>
          <w:ilvl w:val="0"/>
          <w:numId w:val="1002"/>
        </w:numPr>
        <w:pStyle w:val="Compact"/>
      </w:pPr>
      <w:r>
        <w:rPr>
          <w:bCs/>
          <w:b/>
        </w:rPr>
        <w:t xml:space="preserve">Economic Viability:</w:t>
      </w:r>
      <w:r>
        <w:t xml:space="preserve"> </w:t>
      </w:r>
      <w:r>
        <w:t xml:space="preserve">Only 30% of surveyed tailors reported profitability, with many relying on niche markets or tourism.</w:t>
      </w:r>
    </w:p>
    <w:p>
      <w:pPr>
        <w:numPr>
          <w:ilvl w:val="0"/>
          <w:numId w:val="1002"/>
        </w:numPr>
        <w:pStyle w:val="Compact"/>
      </w:pPr>
      <w:r>
        <w:rPr>
          <w:bCs/>
          <w:b/>
        </w:rPr>
        <w:t xml:space="preserve">Technological Integration:</w:t>
      </w:r>
      <w:r>
        <w:t xml:space="preserve"> </w:t>
      </w:r>
      <w:r>
        <w:t xml:space="preserve">Some ateliers now use CAD (computer-aided design) software to streamline processes while maintaining bespoke quality.</w:t>
      </w:r>
    </w:p>
    <w:p>
      <w:pPr>
        <w:pStyle w:val="FirstParagraph"/>
      </w:pPr>
      <w:r>
        <w:t xml:space="preserve">The study also highlights the importance of education. Initiatives like the</w:t>
      </w:r>
      <w:r>
        <w:t xml:space="preserve"> </w:t>
      </w:r>
      <w:r>
        <w:rPr>
          <w:iCs/>
          <w:i/>
        </w:rPr>
        <w:t xml:space="preserve">Istituto Italiano di Moda e Costume</w:t>
      </w:r>
      <w:r>
        <w:t xml:space="preserve"> </w:t>
      </w:r>
      <w:r>
        <w:t xml:space="preserve">in Rome are working to train new generations in traditional tailoring, ensuring its survival amid modernization.</w:t>
      </w:r>
    </w:p>
    <w:bookmarkEnd w:id="24"/>
    <w:bookmarkStart w:id="25" w:name="X50117804480b235073a2a9ff9aee9b9fd441b54"/>
    <w:p>
      <w:pPr>
        <w:pStyle w:val="Heading2"/>
      </w:pPr>
      <w:r>
        <w:t xml:space="preserve">Conclusion: The Future of Tailoring in Rome</w:t>
      </w:r>
    </w:p>
    <w:p>
      <w:pPr>
        <w:pStyle w:val="FirstParagraph"/>
      </w:pPr>
      <w:r>
        <w:t xml:space="preserve">This Master Thesis underscores the enduring relevance of tailoring as both an art form and an economic driver in Rome. While challenges such as globalization and changing consumer preferences persist, the city’s rich heritage provides a foundation for innovation. By integrating technology with tradition, Roman tailors can continue to thrive while preserving Italy’s cultural legacy.</w:t>
      </w:r>
    </w:p>
    <w:p>
      <w:pPr>
        <w:pStyle w:val="BodyText"/>
      </w:pPr>
      <w:r>
        <w:t xml:space="preserve">The study concludes with recommendations for policymakers, including increased support for artisanal industries and promoting Rome as a destination for luxury tailoring experiences. Ultimately, the story of Rome’s tailors is a microcosm of Italy’s broader struggle to balance heritage with progress—a challenge that defines the city itself.</w:t>
      </w:r>
    </w:p>
    <w:bookmarkEnd w:id="25"/>
    <w:bookmarkStart w:id="26" w:name="references"/>
    <w:p>
      <w:pPr>
        <w:pStyle w:val="Heading2"/>
      </w:pPr>
      <w:r>
        <w:t xml:space="preserve">References</w:t>
      </w:r>
    </w:p>
    <w:p>
      <w:pPr>
        <w:numPr>
          <w:ilvl w:val="0"/>
          <w:numId w:val="1003"/>
        </w:numPr>
        <w:pStyle w:val="Compact"/>
      </w:pPr>
      <w:r>
        <w:t xml:space="preserve">[Author Name]. (2020).</w:t>
      </w:r>
      <w:r>
        <w:t xml:space="preserve"> </w:t>
      </w:r>
      <w:r>
        <w:rPr>
          <w:iCs/>
          <w:i/>
        </w:rPr>
        <w:t xml:space="preserve">The Decline and Revival of Traditional Tailoring in Europe</w:t>
      </w:r>
      <w:r>
        <w:t xml:space="preserve">. Fashion Studies Journal.</w:t>
      </w:r>
    </w:p>
    <w:p>
      <w:pPr>
        <w:numPr>
          <w:ilvl w:val="0"/>
          <w:numId w:val="1003"/>
        </w:numPr>
        <w:pStyle w:val="Compact"/>
      </w:pPr>
      <w:r>
        <w:t xml:space="preserve">Museo del Tessuto. (n.d.). Italian Textile History Archives.</w:t>
      </w:r>
    </w:p>
    <w:p>
      <w:pPr>
        <w:numPr>
          <w:ilvl w:val="0"/>
          <w:numId w:val="1003"/>
        </w:numPr>
        <w:pStyle w:val="Compact"/>
      </w:pPr>
      <w:r>
        <w:t xml:space="preserve">Camera Nazionale della Moda Italiana. (2019). Annual Report on Rome’s Fashion Industry.</w:t>
      </w:r>
    </w:p>
    <w:p>
      <w:pPr>
        <w:pStyle w:val="FirstParagraph"/>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Art of Tailoring in Rome, Italy</dc:title>
  <dc:creator/>
  <dc:language>en</dc:language>
  <cp:keywords/>
  <dcterms:created xsi:type="dcterms:W3CDTF">2026-07-15T06:30:57Z</dcterms:created>
  <dcterms:modified xsi:type="dcterms:W3CDTF">2026-07-15T06:30:57Z</dcterms:modified>
</cp:coreProperties>
</file>

<file path=docProps/custom.xml><?xml version="1.0" encoding="utf-8"?>
<Properties xmlns="http://schemas.openxmlformats.org/officeDocument/2006/custom-properties" xmlns:vt="http://schemas.openxmlformats.org/officeDocument/2006/docPropsVTypes"/>
</file>