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195f3aa583b48da2d91d6d2dd7ad9e5eb5e4d39"/>
    <w:p>
      <w:pPr>
        <w:pStyle w:val="Heading1"/>
      </w:pPr>
      <w:r>
        <w:t xml:space="preserve">Master Thesis: The Role of Tailor in Japan Kyoto</w:t>
      </w:r>
    </w:p>
    <w:bookmarkStart w:id="20" w:name="abstract"/>
    <w:p>
      <w:pPr>
        <w:pStyle w:val="Heading2"/>
      </w:pPr>
      <w:r>
        <w:t xml:space="preserve">Abstract</w:t>
      </w:r>
    </w:p>
    <w:p>
      <w:pPr>
        <w:pStyle w:val="FirstParagraph"/>
      </w:pPr>
      <w:r>
        <w:t xml:space="preserve">This Master Thesis explores the significance of tailoring as a craft and cultural practice within the context of Kyoto, Japan. Focusing on the historical, social, and economic dimensions of tailoring in this historic city, the study examines how traditional techniques have been preserved and adapted to modern demands. The thesis argues that tailoring in Kyoto represents a unique intersection between heritage preservation and innovation, serving as both an art form and a vital industry for local communities. Through case studies of artisans, historical analysis, and contemporary practices, this research highlights the challenges and opportunities faced by tailors in Kyoto while emphasizing their role in sustaining Japan’s cultural identity.</w:t>
      </w:r>
    </w:p>
    <w:bookmarkEnd w:id="20"/>
    <w:bookmarkStart w:id="21" w:name="introduction"/>
    <w:p>
      <w:pPr>
        <w:pStyle w:val="Heading2"/>
      </w:pPr>
      <w:r>
        <w:t xml:space="preserve">Introduction</w:t>
      </w:r>
    </w:p>
    <w:p>
      <w:pPr>
        <w:pStyle w:val="FirstParagraph"/>
      </w:pPr>
      <w:r>
        <w:t xml:space="preserve">Kyoto, the former capital of Japan and a UNESCO World Heritage Site, is renowned for its rich cultural heritage and traditional crafts. Among these crafts, tailoring holds a distinguished place, deeply rooted in Kyoto’s history as a center for textile production and clothing innovation. The term "tailor" (服飾師) in this context refers not only to the technical skill of altering garments but also to the artistic craftsmanship of creating bespoke clothing tailored to individual needs. This thesis investigates how tailors in Kyoto navigate the tension between tradition and modernity, ensuring their practices remain relevant in a globalized world while maintaining their cultural significance.</w:t>
      </w:r>
    </w:p>
    <w:bookmarkEnd w:id="21"/>
    <w:bookmarkStart w:id="22" w:name="historical-context-of-tailoring-in-kyoto"/>
    <w:p>
      <w:pPr>
        <w:pStyle w:val="Heading2"/>
      </w:pPr>
      <w:r>
        <w:t xml:space="preserve">Historical Context of Tailoring in Kyoto</w:t>
      </w:r>
    </w:p>
    <w:p>
      <w:pPr>
        <w:pStyle w:val="FirstParagraph"/>
      </w:pPr>
      <w:r>
        <w:t xml:space="preserve">Kyoto’s connection to tailoring dates back centuries, with the city historically serving as a hub for textile manufacturing and fashion. During the Heian period (794–1185), Kyoto became the heart of Japan’s aristocratic culture, where intricate kimono designs and ceremonial garments were crafted by skilled artisans. By the Edo period (1603–1868), tailoring evolved into a specialized profession, with workshops producing both everyday wear and high-status clothing for samurai and merchants.</w:t>
      </w:r>
    </w:p>
    <w:p>
      <w:pPr>
        <w:pStyle w:val="BodyText"/>
      </w:pPr>
      <w:r>
        <w:t xml:space="preserve">The Meiji Restoration (1868) marked a turning point, as Western-style clothing began to influence Japanese fashion. Kyoto’s tailors adapted by blending traditional techniques with Western tailoring methods, creating hybrid styles that reflected Japan’s cultural evolution. This adaptability has allowed Kyoto’s tailoring industry to persist even in the face of industrialization and globalization.</w:t>
      </w:r>
    </w:p>
    <w:bookmarkEnd w:id="22"/>
    <w:bookmarkStart w:id="23" w:name="methodology"/>
    <w:p>
      <w:pPr>
        <w:pStyle w:val="Heading2"/>
      </w:pPr>
      <w:r>
        <w:t xml:space="preserve">Methodology</w:t>
      </w:r>
    </w:p>
    <w:p>
      <w:pPr>
        <w:pStyle w:val="FirstParagraph"/>
      </w:pPr>
      <w:r>
        <w:t xml:space="preserve">To analyze the role of tailors in Kyoto, this study employs a mixed-methods approach, combining historical research with qualitative interviews and observational case studies. Primary sources include archival documents from Kyoto’s textile museums, while secondary sources draw on academic literature about Japanese craft traditions. Fieldwork in Kyoto involved visiting local ateliers, engaging with tailors through semi-structured interviews, and documenting their workflows and challenges.</w:t>
      </w:r>
    </w:p>
    <w:p>
      <w:pPr>
        <w:pStyle w:val="BodyText"/>
      </w:pPr>
      <w:r>
        <w:t xml:space="preserve">Key themes explored include the preservation of traditional techniques (e.g., hand-stitching kimono patterns), the impact of modern technology on craftsmanship (e.g., CAD software in custom design), and the economic viability of small-scale tailoring businesses. These insights are contextualized within Kyoto’s broader cultural landscape, highlighting how tailors contribute to both local economies and national identity.</w:t>
      </w:r>
    </w:p>
    <w:bookmarkEnd w:id="23"/>
    <w:bookmarkStart w:id="24" w:name="Xb88ffdaa53eb0ec13b7bb4670159b5af14ae3e2"/>
    <w:p>
      <w:pPr>
        <w:pStyle w:val="Heading2"/>
      </w:pPr>
      <w:r>
        <w:t xml:space="preserve">Analysis: Tailoring as Cultural Preservation</w:t>
      </w:r>
    </w:p>
    <w:p>
      <w:pPr>
        <w:pStyle w:val="FirstParagraph"/>
      </w:pPr>
      <w:r>
        <w:t xml:space="preserve">Kyoto’s tailors play a critical role in preserving Japan’s intangible cultural heritage. Many artisans specialize in traditional techniques such as hand-dyeing (草木染), weaving (織物), and kimono tailoring, which require years of apprenticeship to master. These skills are often passed down through family workshops, ensuring continuity across generations. For example, the renowned Kyoto-based atelier</w:t>
      </w:r>
      <w:r>
        <w:t xml:space="preserve"> </w:t>
      </w:r>
      <w:r>
        <w:rPr>
          <w:iCs/>
          <w:i/>
        </w:rPr>
        <w:t xml:space="preserve">Tokyo Sashiko</w:t>
      </w:r>
      <w:r>
        <w:t xml:space="preserve"> </w:t>
      </w:r>
      <w:r>
        <w:t xml:space="preserve">combines centuries-old sashiko stitching with contemporary fashion designs.</w:t>
      </w:r>
    </w:p>
    <w:p>
      <w:pPr>
        <w:pStyle w:val="BodyText"/>
      </w:pPr>
      <w:r>
        <w:t xml:space="preserve">However, the decline of traditional lifestyles and the rise of fast fashion pose significant challenges. Tailors in Kyoto report a shrinking customer base for bespoke garments, as younger generations prioritize convenience over craftsmanship. To counter this, some artisans have embraced digital marketing and e-commerce platforms to reach global audiences interested in Japanese heritage.</w:t>
      </w:r>
    </w:p>
    <w:bookmarkEnd w:id="24"/>
    <w:bookmarkStart w:id="25" w:name="modern-adaptations-and-innovation"/>
    <w:p>
      <w:pPr>
        <w:pStyle w:val="Heading2"/>
      </w:pPr>
      <w:r>
        <w:t xml:space="preserve">Modern Adaptations and Innovation</w:t>
      </w:r>
    </w:p>
    <w:p>
      <w:pPr>
        <w:pStyle w:val="FirstParagraph"/>
      </w:pPr>
      <w:r>
        <w:t xml:space="preserve">In response to evolving consumer demands, Kyoto’s tailors are innovating while honoring tradition. Many ateliers now offer hybrid services, such as customizing Western-style suits with traditional Japanese motifs or using sustainable materials like recycled silk. The integration of technology, such as 3D body scanning for precise measurements and laser-cutting tools for intricate patterns, has also enhanced efficiency without compromising quality.</w:t>
      </w:r>
    </w:p>
    <w:p>
      <w:pPr>
        <w:pStyle w:val="BodyText"/>
      </w:pPr>
      <w:r>
        <w:t xml:space="preserve">Collaborations between tailors and designers from other fields (e.g., architecture, art) further exemplify this innovation. For instance, the Kyoto-based collective</w:t>
      </w:r>
      <w:r>
        <w:t xml:space="preserve"> </w:t>
      </w:r>
      <w:r>
        <w:rPr>
          <w:iCs/>
          <w:i/>
        </w:rPr>
        <w:t xml:space="preserve">Kyoto Craft Collective</w:t>
      </w:r>
      <w:r>
        <w:t xml:space="preserve"> </w:t>
      </w:r>
      <w:r>
        <w:t xml:space="preserve">pairs tailors with ceramicists to create fashion accessories that merge textile and material arts. Such initiatives underscore the adaptability of Kyoto’s tailoring community.</w:t>
      </w:r>
    </w:p>
    <w:bookmarkEnd w:id="25"/>
    <w:bookmarkStart w:id="26" w:name="implications-for-cultural-identity"/>
    <w:p>
      <w:pPr>
        <w:pStyle w:val="Heading2"/>
      </w:pPr>
      <w:r>
        <w:t xml:space="preserve">Implications for Cultural Identity</w:t>
      </w:r>
    </w:p>
    <w:p>
      <w:pPr>
        <w:pStyle w:val="FirstParagraph"/>
      </w:pPr>
      <w:r>
        <w:t xml:space="preserve">The survival of Kyoto’s tailoring industry has profound implications for Japan’s cultural identity. By maintaining traditional practices, tailors contribute to a sense of continuity in a rapidly modernizing society. Their work also fosters local pride and tourism, as visitors seek out authentic experiences such as kimono fittings or workshops on Japanese stitching techniques.</w:t>
      </w:r>
    </w:p>
    <w:p>
      <w:pPr>
        <w:pStyle w:val="BodyText"/>
      </w:pPr>
      <w:r>
        <w:t xml:space="preserve">Moreover, the emphasis on craftsmanship in Kyoto contrasts with mass-produced global fashion trends, offering an alternative model that values quality over quantity. This ethos aligns with Japan’s broader cultural emphasis on</w:t>
      </w:r>
      <w:r>
        <w:t xml:space="preserve"> </w:t>
      </w:r>
      <w:r>
        <w:rPr>
          <w:iCs/>
          <w:i/>
        </w:rPr>
        <w:t xml:space="preserve">wabi-sabi</w:t>
      </w:r>
      <w:r>
        <w:t xml:space="preserve"> </w:t>
      </w:r>
      <w:r>
        <w:t xml:space="preserve">(the beauty of imperfection) and</w:t>
      </w:r>
      <w:r>
        <w:t xml:space="preserve"> </w:t>
      </w:r>
      <w:r>
        <w:rPr>
          <w:iCs/>
          <w:i/>
        </w:rPr>
        <w:t xml:space="preserve">kintsugi</w:t>
      </w:r>
      <w:r>
        <w:t xml:space="preserve"> </w:t>
      </w:r>
      <w:r>
        <w:t xml:space="preserve">(repairing broken objects as a celebration of their history).</w:t>
      </w:r>
    </w:p>
    <w:bookmarkEnd w:id="26"/>
    <w:bookmarkStart w:id="27" w:name="conclusion"/>
    <w:p>
      <w:pPr>
        <w:pStyle w:val="Heading2"/>
      </w:pPr>
      <w:r>
        <w:t xml:space="preserve">Conclusion</w:t>
      </w:r>
    </w:p>
    <w:p>
      <w:pPr>
        <w:pStyle w:val="FirstParagraph"/>
      </w:pPr>
      <w:r>
        <w:t xml:space="preserve">In conclusion, tailoring in Kyoto represents a dynamic interplay between tradition and innovation. As a vital component of Japan’s cultural heritage, it faces challenges from globalization and changing consumer preferences. However, the resilience and creativity of Kyoto’s tailors ensure their continued relevance in both local communities and the global fashion landscape. Future research should explore policy frameworks that support artisanal industries in Japan, as well as the role of education in preserving traditional crafts for future generations.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Japan Kyoto</dc:title>
  <dc:creator/>
  <dc:language>en</dc:language>
  <cp:keywords/>
  <dcterms:created xsi:type="dcterms:W3CDTF">2026-07-18T21:55:07Z</dcterms:created>
  <dcterms:modified xsi:type="dcterms:W3CDTF">2026-07-18T21:55:07Z</dcterms:modified>
</cp:coreProperties>
</file>

<file path=docProps/custom.xml><?xml version="1.0" encoding="utf-8"?>
<Properties xmlns="http://schemas.openxmlformats.org/officeDocument/2006/custom-properties" xmlns:vt="http://schemas.openxmlformats.org/officeDocument/2006/docPropsVTypes"/>
</file>