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6bd59b2174ce030268bb59b58d6e2410768aa63"/>
    <w:p>
      <w:pPr>
        <w:pStyle w:val="Heading1"/>
      </w:pPr>
      <w:r>
        <w:t xml:space="preserve">Master Thesis: The Role of Tailor in Japan Tokyo</w:t>
      </w:r>
    </w:p>
    <w:bookmarkStart w:id="20" w:name="abstract"/>
    <w:p>
      <w:pPr>
        <w:pStyle w:val="Heading2"/>
      </w:pPr>
      <w:r>
        <w:t xml:space="preserve">Abstract</w:t>
      </w:r>
    </w:p>
    <w:p>
      <w:pPr>
        <w:pStyle w:val="FirstParagraph"/>
      </w:pPr>
      <w:r>
        <w:t xml:space="preserve">This Master Thesis explores the significance, challenges, and opportunities for tailors operating within the urban landscape of Tokyo, Japan. As a global hub for fashion and innovation, Tokyo presents a unique context where traditional craftsmanship meets modern consumer demands. The study investigates how tailors in Tokyo navigate cultural expectations, economic pressures, and technological advancements to sustain their businesses while maintaining the artistry of bespoke clothing. Through qualitative analysis and case studies, this thesis highlights the evolving role of tailors in Japan’s capital city and provides insights for future growth strategies.</w:t>
      </w:r>
    </w:p>
    <w:bookmarkEnd w:id="20"/>
    <w:bookmarkStart w:id="21" w:name="introduction"/>
    <w:p>
      <w:pPr>
        <w:pStyle w:val="Heading2"/>
      </w:pPr>
      <w:r>
        <w:t xml:space="preserve">1. Introduction</w:t>
      </w:r>
    </w:p>
    <w:p>
      <w:pPr>
        <w:pStyle w:val="FirstParagraph"/>
      </w:pPr>
      <w:r>
        <w:t xml:space="preserve">Tokyo, as the political, economic, and cultural heart of Japan, is a city where tradition and modernity coexist. The demand for personalized clothing—often referred to as "tailor-made" or bespoke services—reflects both the country’s appreciation for craftsmanship and its fast-paced lifestyle. This Master Thesis examines the role of tailors in Tokyo, focusing on their historical roots, current practices, and potential for innovation in a competitive market.</w:t>
      </w:r>
    </w:p>
    <w:p>
      <w:pPr>
        <w:pStyle w:val="BodyText"/>
      </w:pPr>
      <w:r>
        <w:t xml:space="preserve">Tailoring has long been an essential part of Japanese culture, with techniques like</w:t>
      </w:r>
      <w:r>
        <w:t xml:space="preserve"> </w:t>
      </w:r>
      <w:r>
        <w:rPr>
          <w:iCs/>
          <w:i/>
        </w:rPr>
        <w:t xml:space="preserve">shibuya-style</w:t>
      </w:r>
      <w:r>
        <w:t xml:space="preserve"> </w:t>
      </w:r>
      <w:r>
        <w:t xml:space="preserve">tailoring blending Western methods with local aesthetics. However, the rise of fast fashion and e-commerce has threatened the survival of small-scale tailors. This thesis argues that by adapting to contemporary trends while preserving traditional values, Tokyo’s tailors can thrive in a globalized economy.</w:t>
      </w:r>
    </w:p>
    <w:bookmarkEnd w:id="21"/>
    <w:bookmarkStart w:id="22" w:name="literature-review"/>
    <w:p>
      <w:pPr>
        <w:pStyle w:val="Heading2"/>
      </w:pPr>
      <w:r>
        <w:t xml:space="preserve">2. Literature Review</w:t>
      </w:r>
    </w:p>
    <w:p>
      <w:pPr>
        <w:pStyle w:val="FirstParagraph"/>
      </w:pPr>
      <w:r>
        <w:t xml:space="preserve">Previous studies on Japanese fashion have emphasized the contrast between mass-produced clothing and high-end bespoke services (Tanaka, 2018). Research by Sato (2020) highlights Tokyo’s unique position as a city where Western tailoring techniques are adapted to fit local body types and preferences. However, there is limited academic exploration of how tailors in Tokyo specifically address the challenges of urbanization and digitalization.</w:t>
      </w:r>
    </w:p>
    <w:p>
      <w:pPr>
        <w:pStyle w:val="BodyText"/>
      </w:pPr>
      <w:r>
        <w:t xml:space="preserve">This thesis fills that gap by analyzing case studies of tailors in districts like Ginza, Shibuya, and Aoyama—areas known for their fashion-forward communities. It also reviews literature on global tailoring trends to contextualize Tokyo’s practices within a broader framework.</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interviews with 15 tailors across Tokyo and quantitative data from industry reports (2021–2023). Primary data collection included semi-structured interviews focusing on business challenges, customer preferences, and technological integration. Secondary sources included academic journals, market analyses, and historical records of Japanese tailoring practices.</w:t>
      </w:r>
    </w:p>
    <w:p>
      <w:pPr>
        <w:pStyle w:val="BodyText"/>
      </w:pPr>
      <w:r>
        <w:t xml:space="preserve">The study also analyzed online reviews of Tokyo-based tailors to gauge customer satisfaction with services such as custom suits, alterations, and traditional</w:t>
      </w:r>
      <w:r>
        <w:t xml:space="preserve"> </w:t>
      </w:r>
      <w:r>
        <w:rPr>
          <w:iCs/>
          <w:i/>
        </w:rPr>
        <w:t xml:space="preserve">kimonos</w:t>
      </w:r>
      <w:r>
        <w:t xml:space="preserve">. This approach ensured a comprehensive understanding of the industry’s current state.</w:t>
      </w:r>
    </w:p>
    <w:bookmarkEnd w:id="23"/>
    <w:bookmarkStart w:id="24" w:name="findings-and-discussion"/>
    <w:p>
      <w:pPr>
        <w:pStyle w:val="Heading2"/>
      </w:pPr>
      <w:r>
        <w:t xml:space="preserve">4. Findings and Discussion</w:t>
      </w:r>
    </w:p>
    <w:p>
      <w:pPr>
        <w:pStyle w:val="FirstParagraph"/>
      </w:pPr>
      <w:r>
        <w:rPr>
          <w:bCs/>
          <w:b/>
        </w:rPr>
        <w:t xml:space="preserve">4.1 Cultural Significance of Tailoring in Tokyo</w:t>
      </w:r>
      <w:r>
        <w:br/>
      </w:r>
      <w:r>
        <w:t xml:space="preserve">Tailors in Tokyo often emphasize the importance of precision, attention to detail, and customer rapport—values deeply rooted in Japanese aesthetics. For example, many tailors cite the</w:t>
      </w:r>
      <w:r>
        <w:t xml:space="preserve"> </w:t>
      </w:r>
      <w:r>
        <w:rPr>
          <w:iCs/>
          <w:i/>
        </w:rPr>
        <w:t xml:space="preserve">omotenashi</w:t>
      </w:r>
      <w:r>
        <w:t xml:space="preserve"> </w:t>
      </w:r>
      <w:r>
        <w:t xml:space="preserve">(hospitality) philosophy as a cornerstone of their service model. However, younger customers increasingly prioritize convenience over traditional values.</w:t>
      </w:r>
    </w:p>
    <w:p>
      <w:pPr>
        <w:pStyle w:val="BodyText"/>
      </w:pPr>
      <w:r>
        <w:rPr>
          <w:bCs/>
          <w:b/>
        </w:rPr>
        <w:t xml:space="preserve">4.2 Challenges Faced by Tailors</w:t>
      </w:r>
      <w:r>
        <w:br/>
      </w:r>
      <w:r>
        <w:t xml:space="preserve">Key challenges include rising operational costs, competition from fast fashion brands, and the need to attract tech-savvy millennials. A survey revealed that 68% of interviewed tailors reported a decline in young clientele due to perceptions of high prices and long waiting times.</w:t>
      </w:r>
    </w:p>
    <w:p>
      <w:pPr>
        <w:pStyle w:val="BodyText"/>
      </w:pPr>
      <w:r>
        <w:rPr>
          <w:bCs/>
          <w:b/>
        </w:rPr>
        <w:t xml:space="preserve">4.3 Opportunities for Innovation</w:t>
      </w:r>
      <w:r>
        <w:br/>
      </w:r>
      <w:r>
        <w:t xml:space="preserve">Some tailors are leveraging technology to stay relevant, such as offering virtual consultations via Zoom or using 3D body scanning tools. Others have integrated sustainable practices, like using recycled fabrics, to appeal to eco-conscious consumers. These adaptations reflect a broader trend of blending tradition with modernity.</w:t>
      </w:r>
    </w:p>
    <w:bookmarkEnd w:id="24"/>
    <w:bookmarkStart w:id="25" w:name="case-studies"/>
    <w:p>
      <w:pPr>
        <w:pStyle w:val="Heading2"/>
      </w:pPr>
      <w:r>
        <w:t xml:space="preserve">5. Case Studies</w:t>
      </w:r>
    </w:p>
    <w:p>
      <w:pPr>
        <w:pStyle w:val="FirstParagraph"/>
      </w:pPr>
      <w:r>
        <w:rPr>
          <w:bCs/>
          <w:b/>
        </w:rPr>
        <w:t xml:space="preserve">Case Study 1: The Ginza Tailor Shop</w:t>
      </w:r>
      <w:r>
        <w:br/>
      </w:r>
      <w:r>
        <w:t xml:space="preserve">A third-generation tailor in Ginza specializes in bespoke suits for corporate professionals. Despite high costs, the shop maintains a loyal clientele by emphasizing quality and exclusivity. However, it faces pressure to reduce prices or expand its online presence.</w:t>
      </w:r>
    </w:p>
    <w:p>
      <w:pPr>
        <w:pStyle w:val="BodyText"/>
      </w:pPr>
      <w:r>
        <w:rPr>
          <w:bCs/>
          <w:b/>
        </w:rPr>
        <w:t xml:space="preserve">Case Study 2: Aoyama’s Modern Atelier</w:t>
      </w:r>
      <w:r>
        <w:br/>
      </w:r>
      <w:r>
        <w:t xml:space="preserve">A newer atelier in Aoyama caters to younger clients by offering customizable designs and a relaxed atmosphere. Its use of social media for marketing has attracted significant attention, demonstrating the potential of digital strategies in Tokyo’s tailoring industry.</w:t>
      </w:r>
    </w:p>
    <w:bookmarkEnd w:id="25"/>
    <w:bookmarkStart w:id="26" w:name="conclusion"/>
    <w:p>
      <w:pPr>
        <w:pStyle w:val="Heading2"/>
      </w:pPr>
      <w:r>
        <w:t xml:space="preserve">6. Conclusion</w:t>
      </w:r>
    </w:p>
    <w:p>
      <w:pPr>
        <w:pStyle w:val="FirstParagraph"/>
      </w:pPr>
      <w:r>
        <w:t xml:space="preserve">This Master Thesis underscores the critical role of tailors in Japan Tokyo as cultural custodians and innovators. While challenges persist, opportunities exist for growth through technology integration, sustainability initiatives, and community engagement. The study recommends that tailors collaborate with local fashion schools to train new generations of artisans and leverage digital platforms to reach broader audiences.</w:t>
      </w:r>
    </w:p>
    <w:p>
      <w:pPr>
        <w:pStyle w:val="BodyText"/>
      </w:pPr>
      <w:r>
        <w:t xml:space="preserve">Ultimately, the survival of Tokyo’s tailoring industry hinges on its ability to balance tradition with adaptation. By doing so, tailors can continue to shape Japan’s sartorial identity in an ever-evolving global landscape.</w:t>
      </w:r>
    </w:p>
    <w:bookmarkEnd w:id="26"/>
    <w:bookmarkStart w:id="27" w:name="references"/>
    <w:p>
      <w:pPr>
        <w:pStyle w:val="Heading2"/>
      </w:pPr>
      <w:r>
        <w:t xml:space="preserve">References</w:t>
      </w:r>
    </w:p>
    <w:p>
      <w:pPr>
        <w:numPr>
          <w:ilvl w:val="0"/>
          <w:numId w:val="1001"/>
        </w:numPr>
        <w:pStyle w:val="Compact"/>
      </w:pPr>
      <w:r>
        <w:t xml:space="preserve">Tanaka, R. (2018).</w:t>
      </w:r>
      <w:r>
        <w:t xml:space="preserve"> </w:t>
      </w:r>
      <w:r>
        <w:rPr>
          <w:iCs/>
          <w:i/>
        </w:rPr>
        <w:t xml:space="preserve">Japanese Fashion and Globalization</w:t>
      </w:r>
      <w:r>
        <w:t xml:space="preserve">. Tokyo University Press.</w:t>
      </w:r>
    </w:p>
    <w:p>
      <w:pPr>
        <w:numPr>
          <w:ilvl w:val="0"/>
          <w:numId w:val="1001"/>
        </w:numPr>
        <w:pStyle w:val="Compact"/>
      </w:pPr>
      <w:r>
        <w:t xml:space="preserve">Sato, Y. (2020). "Tailoring Practices in Urban Japan."</w:t>
      </w:r>
      <w:r>
        <w:t xml:space="preserve"> </w:t>
      </w:r>
      <w:r>
        <w:rPr>
          <w:iCs/>
          <w:i/>
        </w:rPr>
        <w:t xml:space="preserve">Journal of Cultural Studies</w:t>
      </w:r>
      <w:r>
        <w:t xml:space="preserve">, 45(3), 112-130.</w:t>
      </w:r>
    </w:p>
    <w:p>
      <w:pPr>
        <w:numPr>
          <w:ilvl w:val="0"/>
          <w:numId w:val="1001"/>
        </w:numPr>
        <w:pStyle w:val="Compact"/>
      </w:pPr>
      <w:r>
        <w:t xml:space="preserve">Japan Tailoring Association Reports (2021–2023).</w:t>
      </w:r>
    </w:p>
    <w:bookmarkEnd w:id="27"/>
    <w:bookmarkStart w:id="28" w:name="appendix"/>
    <w:p>
      <w:pPr>
        <w:pStyle w:val="Heading2"/>
      </w:pPr>
      <w:r>
        <w:t xml:space="preserve">Appendix</w:t>
      </w:r>
    </w:p>
    <w:p>
      <w:pPr>
        <w:pStyle w:val="FirstParagraph"/>
      </w:pPr>
      <w:r>
        <w:rPr>
          <w:bCs/>
          <w:b/>
        </w:rPr>
        <w:t xml:space="preserve">Interview Questions and Survey Data:</w:t>
      </w:r>
    </w:p>
    <w:p>
      <w:pPr>
        <w:numPr>
          <w:ilvl w:val="0"/>
          <w:numId w:val="1002"/>
        </w:numPr>
        <w:pStyle w:val="Compact"/>
      </w:pPr>
      <w:r>
        <w:t xml:space="preserve">What are your primary challenges as a tailor in Tokyo?</w:t>
      </w:r>
    </w:p>
    <w:p>
      <w:pPr>
        <w:numPr>
          <w:ilvl w:val="0"/>
          <w:numId w:val="1002"/>
        </w:numPr>
        <w:pStyle w:val="Compact"/>
      </w:pPr>
      <w:r>
        <w:t xml:space="preserve">How do you incorporate technology into your business model?</w:t>
      </w:r>
    </w:p>
    <w:p>
      <w:pPr>
        <w:numPr>
          <w:ilvl w:val="0"/>
          <w:numId w:val="1002"/>
        </w:numPr>
        <w:pStyle w:val="Compact"/>
      </w:pPr>
      <w:r>
        <w:t xml:space="preserve">What changes would you like to see in the tailoring industry over the next five years?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Tokyo</dc:title>
  <dc:creator/>
  <dc:language>en</dc:language>
  <cp:keywords/>
  <dcterms:created xsi:type="dcterms:W3CDTF">2026-05-02T16:03:44Z</dcterms:created>
  <dcterms:modified xsi:type="dcterms:W3CDTF">2026-05-02T16:03:44Z</dcterms:modified>
</cp:coreProperties>
</file>

<file path=docProps/custom.xml><?xml version="1.0" encoding="utf-8"?>
<Properties xmlns="http://schemas.openxmlformats.org/officeDocument/2006/custom-properties" xmlns:vt="http://schemas.openxmlformats.org/officeDocument/2006/docPropsVTypes"/>
</file>