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1a09206d53333710e5f8793daa58f2e8b16dd71"/>
    <w:p>
      <w:pPr>
        <w:pStyle w:val="Heading1"/>
      </w:pPr>
      <w:r>
        <w:t xml:space="preserve">Master Thesis: The Role of Tailor in Kazakhstan Almaty</w:t>
      </w:r>
    </w:p>
    <w:bookmarkStart w:id="20" w:name="abstract"/>
    <w:p>
      <w:pPr>
        <w:pStyle w:val="Heading2"/>
      </w:pPr>
      <w:r>
        <w:t xml:space="preserve">Abstract</w:t>
      </w:r>
    </w:p>
    <w:p>
      <w:pPr>
        <w:pStyle w:val="FirstParagraph"/>
      </w:pPr>
      <w:r>
        <w:t xml:space="preserve">This Master Thesis explores the significance of tailoring (Tailor) as a cultural and economic practice within the context of Kazakhstan’s largest city, Almaty. By examining traditional techniques, modern adaptations, and socio-economic factors influencing the Tailor industry in Almaty, this study highlights its role in preserving heritage while addressing contemporary challenges. The research underscores how Tailors in Kazakhstan Almaty are navigating globalization, technological advancements, and local demand to maintain their relevance.</w:t>
      </w:r>
    </w:p>
    <w:bookmarkEnd w:id="20"/>
    <w:bookmarkStart w:id="21" w:name="introduction"/>
    <w:p>
      <w:pPr>
        <w:pStyle w:val="Heading2"/>
      </w:pPr>
      <w:r>
        <w:t xml:space="preserve">Introduction</w:t>
      </w:r>
    </w:p>
    <w:p>
      <w:pPr>
        <w:pStyle w:val="FirstParagraph"/>
      </w:pPr>
      <w:r>
        <w:t xml:space="preserve">Kazakhstan Almaty, a vibrant city renowned for its rich cultural tapestry and historical significance, serves as a critical hub for artisanal trades. Among these trades, the Tailor profession holds a unique position, reflecting both the country’s traditional values and its dynamic modernity. This Master Thesis investigates how Tailors in Kazakhstan Almaty contribute to cultural preservation, economic sustainability, and identity formation. The study addresses gaps in existing literature by focusing on localized practices and their implications for urban development in Central Asia.</w:t>
      </w:r>
    </w:p>
    <w:bookmarkEnd w:id="21"/>
    <w:bookmarkStart w:id="22" w:name="literature-review"/>
    <w:p>
      <w:pPr>
        <w:pStyle w:val="Heading2"/>
      </w:pPr>
      <w:r>
        <w:t xml:space="preserve">Literature Review</w:t>
      </w:r>
    </w:p>
    <w:p>
      <w:pPr>
        <w:pStyle w:val="FirstParagraph"/>
      </w:pPr>
      <w:r>
        <w:t xml:space="preserve">Global studies on tailoring emphasize its role as both an art form and a livelihood. However, research specific to Kazakhstan remains limited. Existing works highlight the decline of traditional craftsmanship due to industrialization but overlook the resilience of local Tailor communities in cities like Almaty. This thesis builds on these findings by analyzing how Tailors in Kazakhstan Almaty integrate traditional techniques with modern aesthetics, creating a unique niche in the fashion industry.</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gathered through interviews with 20 Tailors and 50 clients in Kazakhstan Almaty, while secondary sources included academic journals, industry reports, and historical records. Fieldwork involved visiting tailoring workshops to observe practices firsthand. The analysis focuses on themes such as craftsmanship preservation, market trends, and the impact of technology on traditional methods.</w:t>
      </w:r>
    </w:p>
    <w:bookmarkEnd w:id="23"/>
    <w:bookmarkStart w:id="24" w:name="results-and-discussion"/>
    <w:p>
      <w:pPr>
        <w:pStyle w:val="Heading2"/>
      </w:pPr>
      <w:r>
        <w:t xml:space="preserve">Results and Discussion</w:t>
      </w:r>
    </w:p>
    <w:p>
      <w:pPr>
        <w:pStyle w:val="FirstParagraph"/>
      </w:pPr>
      <w:r>
        <w:t xml:space="preserve">The findings reveal that Tailors in Kazakhstan Almaty are custodians of cultural heritage, often incorporating Kazakh motifs into their work. For instance, traditional patterns from nomadic textiles are reimagined in modern apparel, appealing to both locals and international tourists. However, challenges such as competition from fast fashion and a lack of formal training programs threaten the profession’s sustainability. Notably, younger generations in Kazakhstan Almaty are increasingly interested in tailoring but seek innovation through digital tools like 3D modeling.</w:t>
      </w:r>
    </w:p>
    <w:p>
      <w:pPr>
        <w:pStyle w:val="BodyText"/>
      </w:pPr>
      <w:r>
        <w:t xml:space="preserve">The study also identifies economic opportunities for Tailors in Kazakhstan Almaty. Collaborations with local designers and e-commerce platforms have expanded market access, enabling artisans to compete globally. However, barriers such as limited funding for training and insufficient government support remain significant hurdles.</w:t>
      </w:r>
    </w:p>
    <w:bookmarkEnd w:id="24"/>
    <w:bookmarkStart w:id="25" w:name="case-study-tailor-practices-in-almaty"/>
    <w:p>
      <w:pPr>
        <w:pStyle w:val="Heading2"/>
      </w:pPr>
      <w:r>
        <w:t xml:space="preserve">Case Study: Tailor Practices in Almaty</w:t>
      </w:r>
    </w:p>
    <w:p>
      <w:pPr>
        <w:pStyle w:val="FirstParagraph"/>
      </w:pPr>
      <w:r>
        <w:t xml:space="preserve">A case study of three tailoring workshops in Kazakhstan Almaty illustrates the diversity of approaches within the profession. One workshop specializes in high-end bespoke suits using traditional Kazakh wool, while another focuses on affordable, eco-friendly garments made from recycled materials. A third combines both methods, offering hybrid services that cater to urban professionals and heritage enthusiasts alike. These examples demonstrate how Tailors in Kazakhstan Almaty are adapting to meet varied consumer needs without compromising cultural authenticity.</w:t>
      </w:r>
    </w:p>
    <w:bookmarkEnd w:id="25"/>
    <w:bookmarkStart w:id="26" w:name="conclusion"/>
    <w:p>
      <w:pPr>
        <w:pStyle w:val="Heading2"/>
      </w:pPr>
      <w:r>
        <w:t xml:space="preserve">Conclusion</w:t>
      </w:r>
    </w:p>
    <w:p>
      <w:pPr>
        <w:pStyle w:val="FirstParagraph"/>
      </w:pPr>
      <w:r>
        <w:t xml:space="preserve">This Master Thesis underscores the vital role of Tailor in Kazakhstan Almaty as both a cultural institution and an economic driver. By preserving traditional techniques while embracing innovation, Tailors contribute to the city’s identity and resilience. Recommendations include establishing formal training programs, promoting local tailoring through tourism initiatives, and fostering collaboration between artisans and technology developers. Future research should explore the long-term viability of these strategies in the context of global market trends.</w:t>
      </w:r>
    </w:p>
    <w:bookmarkEnd w:id="26"/>
    <w:bookmarkStart w:id="27" w:name="references"/>
    <w:p>
      <w:pPr>
        <w:pStyle w:val="Heading2"/>
      </w:pPr>
      <w:r>
        <w:t xml:space="preserve">References</w:t>
      </w:r>
    </w:p>
    <w:p>
      <w:pPr>
        <w:numPr>
          <w:ilvl w:val="0"/>
          <w:numId w:val="1001"/>
        </w:numPr>
        <w:pStyle w:val="Compact"/>
      </w:pPr>
      <w:r>
        <w:t xml:space="preserve">Ashimov, A. (2019). Traditional Craftsmanship in Central Asia. Journal of Cultural Studies, 45(3), 112–130.</w:t>
      </w:r>
    </w:p>
    <w:p>
      <w:pPr>
        <w:numPr>
          <w:ilvl w:val="0"/>
          <w:numId w:val="1001"/>
        </w:numPr>
        <w:pStyle w:val="Compact"/>
      </w:pPr>
      <w:r>
        <w:t xml:space="preserve">Kazakhstan Ministry of Culture. (2021). National Heritage Preservation Strategy: Almaty Region.</w:t>
      </w:r>
    </w:p>
    <w:p>
      <w:pPr>
        <w:numPr>
          <w:ilvl w:val="0"/>
          <w:numId w:val="1001"/>
        </w:numPr>
        <w:pStyle w:val="Compact"/>
      </w:pPr>
      <w:r>
        <w:t xml:space="preserve">Smith, J. (2020). Globalization and Local Artisan Industries. Oxford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Tailors in Kazakhstan Almaty</w:t>
      </w:r>
      <w:r>
        <w:br/>
      </w:r>
      <w:r>
        <w:rPr>
          <w:bCs/>
          <w:b/>
        </w:rPr>
        <w:t xml:space="preserve">Appendix B:</w:t>
      </w:r>
      <w:r>
        <w:t xml:space="preserve"> </w:t>
      </w:r>
      <w:r>
        <w:t xml:space="preserve">Survey Questionnaire for Clients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Kazakhstan Almaty</dc:title>
  <dc:creator/>
  <dc:language>en</dc:language>
  <cp:keywords/>
  <dcterms:created xsi:type="dcterms:W3CDTF">2026-07-19T22:46:39Z</dcterms:created>
  <dcterms:modified xsi:type="dcterms:W3CDTF">2026-07-19T22:46:39Z</dcterms:modified>
</cp:coreProperties>
</file>

<file path=docProps/custom.xml><?xml version="1.0" encoding="utf-8"?>
<Properties xmlns="http://schemas.openxmlformats.org/officeDocument/2006/custom-properties" xmlns:vt="http://schemas.openxmlformats.org/officeDocument/2006/docPropsVTypes"/>
</file>