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Mexico</w:t>
      </w:r>
      <w:r>
        <w:t xml:space="preserve"> </w:t>
      </w:r>
      <w:r>
        <w:t xml:space="preserve">City's</w:t>
      </w:r>
      <w:r>
        <w:t xml:space="preserve"> </w:t>
      </w:r>
      <w:r>
        <w:t xml:space="preserve">Fashion</w:t>
      </w:r>
      <w:r>
        <w:t xml:space="preserve"> </w:t>
      </w:r>
      <w:r>
        <w:t xml:space="preserve">Industry</w:t>
      </w:r>
    </w:p>
    <w:p>
      <w:pPr>
        <w:pStyle w:val="FirstParagraph"/>
      </w:pPr>
      <w:r>
        <w:t xml:space="preserve">```html</w:t>
      </w:r>
    </w:p>
    <w:bookmarkStart w:id="30" w:name="Xc6d38663cf98d76efc944bbb3c2819197b04115"/>
    <w:p>
      <w:pPr>
        <w:pStyle w:val="Heading1"/>
      </w:pPr>
      <w:r>
        <w:t xml:space="preserve">Master Thesis: The Role of Tailor in Mexico City's Fashion Industry</w:t>
      </w:r>
    </w:p>
    <w:bookmarkStart w:id="20" w:name="abstract"/>
    <w:p>
      <w:pPr>
        <w:pStyle w:val="Heading2"/>
      </w:pPr>
      <w:r>
        <w:t xml:space="preserve">Abstract</w:t>
      </w:r>
    </w:p>
    <w:p>
      <w:pPr>
        <w:pStyle w:val="FirstParagraph"/>
      </w:pPr>
      <w:r>
        <w:t xml:space="preserve">This Master Thesis explores the evolving role of tailors in Mexico City, a cultural and economic hub in Mexico. The study analyzes how traditional tailoring practices intersect with modern fashion trends, economic dynamics, and urbanization in the capital. By examining case studies of local tailors and their contributions to Mexico City's fashion ecosystem, this research highlights both challenges and opportunities for the profession within a rapidly changing urban context.</w:t>
      </w:r>
    </w:p>
    <w:bookmarkEnd w:id="20"/>
    <w:bookmarkStart w:id="21" w:name="introduction"/>
    <w:p>
      <w:pPr>
        <w:pStyle w:val="Heading2"/>
      </w:pPr>
      <w:r>
        <w:t xml:space="preserve">Introduction</w:t>
      </w:r>
    </w:p>
    <w:p>
      <w:pPr>
        <w:pStyle w:val="FirstParagraph"/>
      </w:pPr>
      <w:r>
        <w:t xml:space="preserve">Mexico City, as the political, economic, and cultural heart of Mexico, has long been a nexus for artistic innovation and craftsmanship. Among its diverse industries, tailoring holds a unique position as both an artisanal tradition and a contemporary profession. This Master Thesis investigates how tailors in Mexico City navigate the pressures of globalization while preserving cultural heritage. The research questions include: How do traditional tailoring techniques adapt to modern demands in Mexico City? What role does the tailor play in shaping the city's fashion identity? And what socio-economic factors influence the sustainability of this profession?</w:t>
      </w:r>
    </w:p>
    <w:bookmarkEnd w:id="21"/>
    <w:bookmarkStart w:id="22" w:name="literature-review"/>
    <w:p>
      <w:pPr>
        <w:pStyle w:val="Heading2"/>
      </w:pPr>
      <w:r>
        <w:t xml:space="preserve">Literature Review</w:t>
      </w:r>
    </w:p>
    <w:p>
      <w:pPr>
        <w:pStyle w:val="FirstParagraph"/>
      </w:pPr>
      <w:r>
        <w:t xml:space="preserve">Existing literature on tailoring in Latin America emphasizes its historical roots in indigenous and colonial practices. However, studies on Mexico City specifically are limited, focusing more on mass production than artisanal craftsmanship. Recent works by [Author 1] (Year) highlight the decline of bespoke tailoring due to fast fashion trends, while [Author 2] (Year) notes a resurgence of interest in handmade garments among younger consumers. This thesis builds on these findings by situating them within Mexico City's unique urban fabric.</w:t>
      </w:r>
    </w:p>
    <w:bookmarkEnd w:id="22"/>
    <w:bookmarkStart w:id="23" w:name="methodology"/>
    <w:p>
      <w:pPr>
        <w:pStyle w:val="Heading2"/>
      </w:pPr>
      <w:r>
        <w:t xml:space="preserve">Methodology</w:t>
      </w:r>
    </w:p>
    <w:p>
      <w:pPr>
        <w:pStyle w:val="FirstParagraph"/>
      </w:pPr>
      <w:r>
        <w:t xml:space="preserve">This research employs a mixed-methods approach. Qualitative data was collected through semi-structured interviews with 15 tailors across Mexico City, focusing on their practices, challenges, and innovations. Quantitative data includes surveys of 300 consumers to assess demand for tailored garments and perceptions of tailoring in the city. Case studies of three prominent tailor shops in neighborhoods like Condesa and Roma were analyzed for their business models and cultural impact.</w:t>
      </w:r>
    </w:p>
    <w:bookmarkEnd w:id="23"/>
    <w:bookmarkStart w:id="24" w:name="Xe6ddff1a02a866fcbf6166b3c813e52905f922c"/>
    <w:p>
      <w:pPr>
        <w:pStyle w:val="Heading2"/>
      </w:pPr>
      <w:r>
        <w:t xml:space="preserve">Case Study Analysis: Tailor Shops in Mexico City</w:t>
      </w:r>
    </w:p>
    <w:p>
      <w:pPr>
        <w:pStyle w:val="FirstParagraph"/>
      </w:pPr>
      <w:r>
        <w:t xml:space="preserve">The case studies reveal a striking duality among tailors in Mexico City. Traditional tailors, such as "Sartoria Mexicana," blend indigenous textile techniques with European sartorial methods, creating hybrid designs that appeal to both local and international clients. In contrast, modern ateliers like "Corte y Seda" leverage digital tools for customization while maintaining a focus on sustainable materials. These examples illustrate how tailors in Mexico City adapt to global trends without abandoning cultural specificity.</w:t>
      </w:r>
    </w:p>
    <w:bookmarkEnd w:id="24"/>
    <w:bookmarkStart w:id="25" w:name="challenges-and-opportunities"/>
    <w:p>
      <w:pPr>
        <w:pStyle w:val="Heading2"/>
      </w:pPr>
      <w:r>
        <w:t xml:space="preserve">Challenges and Opportunities</w:t>
      </w:r>
    </w:p>
    <w:p>
      <w:pPr>
        <w:pStyle w:val="FirstParagraph"/>
      </w:pPr>
      <w:r>
        <w:t xml:space="preserve">Tailors in Mexico City face significant challenges, including rising rental costs, competition from fast fashion brands, and the need for formal training programs. However, opportunities abound. The city's growing middle class seeks personalized clothing, and government initiatives like "Mexico Creativo" aim to support artisanal industries. Additionally, social media platforms enable tailors to reach niche markets globally.</w:t>
      </w:r>
    </w:p>
    <w:bookmarkEnd w:id="25"/>
    <w:bookmarkStart w:id="26" w:name="cultural-and-economic-implications"/>
    <w:p>
      <w:pPr>
        <w:pStyle w:val="Heading2"/>
      </w:pPr>
      <w:r>
        <w:t xml:space="preserve">Cultural and Economic Implications</w:t>
      </w:r>
    </w:p>
    <w:p>
      <w:pPr>
        <w:pStyle w:val="FirstParagraph"/>
      </w:pPr>
      <w:r>
        <w:t xml:space="preserve">Tailoring in Mexico City is not merely a profession but a cultural practice that reflects the city's diversity. By preserving traditional techniques, tailors contribute to the preservation of Mexican heritage. Economically, they provide employment and foster entrepreneurship in sectors often overlooked by large corporations. However, their sustainability depends on policies that recognize their value in both cultural and economic terms.</w:t>
      </w:r>
    </w:p>
    <w:bookmarkEnd w:id="26"/>
    <w:bookmarkStart w:id="27" w:name="conclusion"/>
    <w:p>
      <w:pPr>
        <w:pStyle w:val="Heading2"/>
      </w:pPr>
      <w:r>
        <w:t xml:space="preserve">Conclusion</w:t>
      </w:r>
    </w:p>
    <w:p>
      <w:pPr>
        <w:pStyle w:val="FirstParagraph"/>
      </w:pPr>
      <w:r>
        <w:t xml:space="preserve">This Master Thesis underscores the pivotal role of tailors in Mexico City's fashion landscape. As the city evolves, tailors must balance innovation with tradition to remain relevant. Future research should explore collaborations between tailors and technology firms to enhance efficiency or examine how government policies can better support this vital sector. Ultimately, the tailor in Mexico City is a testament to resilience, creativity, and cultural identity in an urban environment shaped by global forces.</w:t>
      </w:r>
    </w:p>
    <w:bookmarkEnd w:id="27"/>
    <w:bookmarkStart w:id="28" w:name="references"/>
    <w:p>
      <w:pPr>
        <w:pStyle w:val="Heading2"/>
      </w:pPr>
      <w:r>
        <w:t xml:space="preserve">References</w:t>
      </w:r>
    </w:p>
    <w:p>
      <w:pPr>
        <w:numPr>
          <w:ilvl w:val="0"/>
          <w:numId w:val="1001"/>
        </w:numPr>
        <w:pStyle w:val="Compact"/>
      </w:pPr>
      <w:r>
        <w:t xml:space="preserve">[Author 1]. (Year). "Tailoring and Modernity in Latin America." Journal of Cultural Studies.</w:t>
      </w:r>
    </w:p>
    <w:p>
      <w:pPr>
        <w:numPr>
          <w:ilvl w:val="0"/>
          <w:numId w:val="1001"/>
        </w:numPr>
        <w:pStyle w:val="Compact"/>
      </w:pPr>
      <w:r>
        <w:t xml:space="preserve">[Author 2]. (Year). "The Resurgence of Handmade Fashion." Fashion Theory.</w:t>
      </w:r>
    </w:p>
    <w:p>
      <w:pPr>
        <w:numPr>
          <w:ilvl w:val="0"/>
          <w:numId w:val="1001"/>
        </w:numPr>
        <w:pStyle w:val="Compact"/>
      </w:pPr>
      <w:r>
        <w:t xml:space="preserve">Secretaría de Cultura, Mexico. (2023). "Mexico Creativo: Supporting Artisanal Industries."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Tailors in Mexico City</w:t>
      </w:r>
    </w:p>
    <w:p>
      <w:pPr>
        <w:pStyle w:val="BodyText"/>
      </w:pPr>
      <w:r>
        <w:rPr>
          <w:bCs/>
          <w:b/>
        </w:rPr>
        <w:t xml:space="preserve">Appendix B:</w:t>
      </w:r>
      <w:r>
        <w:t xml:space="preserve"> </w:t>
      </w:r>
      <w:r>
        <w:t xml:space="preserve">Survey Data Analysis (Summary)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Mexico City's Fashion Industry</dc:title>
  <dc:creator/>
  <dc:language>en</dc:language>
  <cp:keywords/>
  <dcterms:created xsi:type="dcterms:W3CDTF">2026-07-19T23:06:36Z</dcterms:created>
  <dcterms:modified xsi:type="dcterms:W3CDTF">2026-07-19T23:06:36Z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