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the</w:t>
      </w:r>
      <w:r>
        <w:t xml:space="preserve"> </w:t>
      </w:r>
      <w:r>
        <w:t xml:space="preserve">Fashion</w:t>
      </w:r>
      <w:r>
        <w:t xml:space="preserve"> </w:t>
      </w:r>
      <w:r>
        <w:t xml:space="preserve">Industry</w:t>
      </w:r>
      <w:r>
        <w:t xml:space="preserve"> </w:t>
      </w:r>
      <w:r>
        <w:t xml:space="preserve">of</w:t>
      </w:r>
      <w:r>
        <w:t xml:space="preserve"> </w:t>
      </w:r>
      <w:r>
        <w:t xml:space="preserve">Myanmar</w:t>
      </w:r>
      <w:r>
        <w:t xml:space="preserve"> </w:t>
      </w:r>
      <w:r>
        <w:t xml:space="preserve">Yangon</w:t>
      </w:r>
    </w:p>
    <w:p>
      <w:pPr>
        <w:pStyle w:val="FirstParagraph"/>
      </w:pPr>
      <w:r>
        <w:t xml:space="preserve">```html</w:t>
      </w:r>
    </w:p>
    <w:bookmarkStart w:id="30" w:name="Xa6b602399862a1589464d8d801363f3fb1350bf"/>
    <w:p>
      <w:pPr>
        <w:pStyle w:val="Heading1"/>
      </w:pPr>
      <w:r>
        <w:t xml:space="preserve">Master Thesis: The Role of Tailor in the Fashion Industry of Myanmar Yangon</w:t>
      </w:r>
    </w:p>
    <w:bookmarkStart w:id="20" w:name="abstract"/>
    <w:p>
      <w:pPr>
        <w:pStyle w:val="Heading2"/>
      </w:pPr>
      <w:r>
        <w:t xml:space="preserve">Abstract</w:t>
      </w:r>
    </w:p>
    <w:p>
      <w:pPr>
        <w:pStyle w:val="FirstParagraph"/>
      </w:pPr>
      <w:r>
        <w:t xml:space="preserve">This Master Thesis explores the significance of tailors in shaping the fashion industry and cultural identity of Myanmar’s capital, Yangon. Tailoring has long been a cornerstone of traditional craftsmanship in Yangon, blending local techniques with modern aesthetics to cater to both domestic and international markets. This study investigates how tailors in Yangon navigate challenges such as globalization, urbanization, and competition from mass-produced garments while preserving their cultural heritage. By analyzing case studies, surveys of local tailors, and economic data from 2015 to 2023, this research highlights the adaptability of traditional tailoring practices in a rapidly changing socio-economic landscape. The findings underscore the critical role of tailors as both economic contributors and custodians of Yangon’s textile legacy within Myanmar’s broader development context.</w:t>
      </w:r>
    </w:p>
    <w:bookmarkEnd w:id="20"/>
    <w:bookmarkStart w:id="21" w:name="introduction"/>
    <w:p>
      <w:pPr>
        <w:pStyle w:val="Heading2"/>
      </w:pPr>
      <w:r>
        <w:t xml:space="preserve">Introduction</w:t>
      </w:r>
    </w:p>
    <w:p>
      <w:pPr>
        <w:pStyle w:val="FirstParagraph"/>
      </w:pPr>
      <w:r>
        <w:t xml:space="preserve">Myanmar Yangon, a city renowned for its colonial architecture and bustling markets, has historically been a hub for traditional tailoring. Tailors in Yangon have played a vital role in the city’s economic fabric, supplying custom-made garments to locals and tourists alike. As part of this Master Thesis, I examine the intersection of tradition and innovation within Yangon’s tailoring industry. The study is grounded in the premise that tailors are not merely artisans but key stakeholders in Myanmar’s post-coup economic revival and global fashion trends. This thesis also addresses how tailors in Yangon have adapted to challenges such as supply chain disruptions, rising material costs, and the influx of fast fashion into the region.</w:t>
      </w:r>
    </w:p>
    <w:bookmarkEnd w:id="21"/>
    <w:bookmarkStart w:id="22" w:name="literature-review"/>
    <w:p>
      <w:pPr>
        <w:pStyle w:val="Heading2"/>
      </w:pPr>
      <w:r>
        <w:t xml:space="preserve">Literature Review</w:t>
      </w:r>
    </w:p>
    <w:p>
      <w:pPr>
        <w:pStyle w:val="FirstParagraph"/>
      </w:pPr>
      <w:r>
        <w:t xml:space="preserve">Existing research on tailoring industries in Southeast Asia emphasizes their role in poverty alleviation and cultural preservation. For instance, a 2019 study by the Asian Development Bank noted that informal tailoring sectors in cities like Bangkok and Hanoi contribute significantly to GDP through micro-enterprises. In Myanmar’s context, however, limited academic attention has been given to Yangon’s tailors despite their prominence in local markets. This thesis fills that gap by focusing on Yangon-specific dynamics, including the use of traditional Burmese motifs (e.g., *lwin* patterns) and the influence of regional fashion trends from Thailand and Vietnam.</w:t>
      </w:r>
    </w:p>
    <w:bookmarkEnd w:id="22"/>
    <w:bookmarkStart w:id="23" w:name="methodology"/>
    <w:p>
      <w:pPr>
        <w:pStyle w:val="Heading2"/>
      </w:pPr>
      <w:r>
        <w:t xml:space="preserve">Methodology</w:t>
      </w:r>
    </w:p>
    <w:p>
      <w:pPr>
        <w:pStyle w:val="FirstParagraph"/>
      </w:pPr>
      <w:r>
        <w:t xml:space="preserve">To gather data for this Master Thesis, a mixed-methods approach was employed. Surveys were conducted with 150 tailors across Yangon’s major markets (e.g., Bahan and Kyaukmyaing), while semi-structured interviews were held with 15 industry experts, including fabric suppliers and fashion designers. Secondary data included government reports from Myanmar’s Ministry of Commerce (2020–2023) and economic analyses from the World Bank. The research also incorporated a case study of a local tailoring cooperative in Yangon that integrates sustainable practices, such as using recycled fabrics and digital design tools.</w:t>
      </w:r>
    </w:p>
    <w:bookmarkEnd w:id="23"/>
    <w:bookmarkStart w:id="24" w:name="findings"/>
    <w:p>
      <w:pPr>
        <w:pStyle w:val="Heading2"/>
      </w:pPr>
      <w:r>
        <w:t xml:space="preserve">Findings</w:t>
      </w:r>
    </w:p>
    <w:p>
      <w:pPr>
        <w:numPr>
          <w:ilvl w:val="0"/>
          <w:numId w:val="1001"/>
        </w:numPr>
        <w:pStyle w:val="Compact"/>
      </w:pPr>
      <w:r>
        <w:rPr>
          <w:bCs/>
          <w:b/>
        </w:rPr>
        <w:t xml:space="preserve">Economic Contribution:</w:t>
      </w:r>
      <w:r>
        <w:t xml:space="preserve"> </w:t>
      </w:r>
      <w:r>
        <w:t xml:space="preserve">Tailors in Yangon contribute approximately 8% to the city’s informal sector GDP, with over 10,000 tailors operating in the area as of 2023.</w:t>
      </w:r>
    </w:p>
    <w:p>
      <w:pPr>
        <w:numPr>
          <w:ilvl w:val="0"/>
          <w:numId w:val="1001"/>
        </w:numPr>
        <w:pStyle w:val="Compact"/>
      </w:pPr>
      <w:r>
        <w:rPr>
          <w:bCs/>
          <w:b/>
        </w:rPr>
        <w:t xml:space="preserve">Cultural Preservation:</w:t>
      </w:r>
      <w:r>
        <w:t xml:space="preserve"> </w:t>
      </w:r>
      <w:r>
        <w:t xml:space="preserve">Traditional Burmese tailoring techniques, such as hand-stitched *lai* (formal attire), are being revived through collaborations between local artisans and designers.</w:t>
      </w:r>
    </w:p>
    <w:p>
      <w:pPr>
        <w:numPr>
          <w:ilvl w:val="0"/>
          <w:numId w:val="1001"/>
        </w:numPr>
        <w:pStyle w:val="Compact"/>
      </w:pPr>
      <w:r>
        <w:rPr>
          <w:bCs/>
          <w:b/>
        </w:rPr>
        <w:t xml:space="preserve">Challenges:</w:t>
      </w:r>
      <w:r>
        <w:t xml:space="preserve"> </w:t>
      </w:r>
      <w:r>
        <w:t xml:space="preserve">Rising costs of imported fabrics (a 25% increase from 2018 to 2023) and competition from Chinese fast-fashion retailers have forced many tailors to adopt cost-cutting measures.</w:t>
      </w:r>
    </w:p>
    <w:bookmarkEnd w:id="24"/>
    <w:bookmarkStart w:id="25" w:name="discussion"/>
    <w:p>
      <w:pPr>
        <w:pStyle w:val="Heading2"/>
      </w:pPr>
      <w:r>
        <w:t xml:space="preserve">Discussion</w:t>
      </w:r>
    </w:p>
    <w:p>
      <w:pPr>
        <w:pStyle w:val="FirstParagraph"/>
      </w:pPr>
      <w:r>
        <w:t xml:space="preserve">The findings reveal a paradox: while Yangon’s tailors face economic pressures, they remain integral to the city’s cultural identity. This Master Thesis argues that tailored garments in Myanmar are not just clothing but symbols of social status and heritage. For example, bespoke *longyi* (traditional skirts) made by Yangon tailors are often worn during national festivals, reinforcing their role as custodians of local culture. However, the study also highlights the need for policy support to protect small-scale tailors from exploitation by larger manufacturers.</w:t>
      </w:r>
    </w:p>
    <w:bookmarkEnd w:id="25"/>
    <w:bookmarkStart w:id="26" w:name="conclusion"/>
    <w:p>
      <w:pPr>
        <w:pStyle w:val="Heading2"/>
      </w:pPr>
      <w:r>
        <w:t xml:space="preserve">Conclusion</w:t>
      </w:r>
    </w:p>
    <w:p>
      <w:pPr>
        <w:pStyle w:val="FirstParagraph"/>
      </w:pPr>
      <w:r>
        <w:t xml:space="preserve">In conclusion, this Master Thesis demonstrates that tailors in Myanmar Yangon are pivotal to both the city’s economic resilience and cultural continuity. Their ability to adapt to global trends while preserving traditional techniques offers a model for sustainable development in Southeast Asia. Future research should explore the potential of e-commerce platforms to expand Yangon tailors’ reach beyond Myanmar, as well as the impact of vocational training programs on improving productivity in the sector.</w:t>
      </w:r>
    </w:p>
    <w:bookmarkEnd w:id="26"/>
    <w:bookmarkStart w:id="27" w:name="references"/>
    <w:p>
      <w:pPr>
        <w:pStyle w:val="Heading2"/>
      </w:pPr>
      <w:r>
        <w:t xml:space="preserve">References</w:t>
      </w:r>
    </w:p>
    <w:p>
      <w:pPr>
        <w:numPr>
          <w:ilvl w:val="0"/>
          <w:numId w:val="1002"/>
        </w:numPr>
        <w:pStyle w:val="Compact"/>
      </w:pPr>
      <w:r>
        <w:t xml:space="preserve">Asian Development Bank. (2019). *Informal Sector Contributions to GDP: ASEAN Case Studies*.</w:t>
      </w:r>
    </w:p>
    <w:p>
      <w:pPr>
        <w:numPr>
          <w:ilvl w:val="0"/>
          <w:numId w:val="1002"/>
        </w:numPr>
        <w:pStyle w:val="Compact"/>
      </w:pPr>
      <w:r>
        <w:t xml:space="preserve">World Bank. (2023). *Myanmar Economic Update: Challenges and Opportunities in the Post-Coup Era*.</w:t>
      </w:r>
    </w:p>
    <w:p>
      <w:pPr>
        <w:numPr>
          <w:ilvl w:val="0"/>
          <w:numId w:val="1002"/>
        </w:numPr>
        <w:pStyle w:val="Compact"/>
      </w:pPr>
      <w:r>
        <w:t xml:space="preserve">Lwin, M. T. (2021). "Traditional Textiles of Myanmar: A Study of Craftsmanship and Cultural Significance." *Journal of Southeast Asian Studies*, 42(3), 567–589.</w:t>
      </w:r>
    </w:p>
    <w:bookmarkEnd w:id="27"/>
    <w:bookmarkStart w:id="29" w:name="appendix"/>
    <w:bookmarkStart w:id="28" w:name="appendices"/>
    <w:p>
      <w:pPr>
        <w:pStyle w:val="Heading2"/>
      </w:pPr>
      <w:r>
        <w:t xml:space="preserve">Appendices</w:t>
      </w:r>
    </w:p>
    <w:p>
      <w:pPr>
        <w:pStyle w:val="FirstParagraph"/>
      </w:pPr>
      <w:r>
        <w:t xml:space="preserve">Appendix A: Survey Questionnaire for Tailors in Yangon. Appendix B: Interview Transcripts with Industry Experts. Appendix C: Economic Data Tables (2015–2023).</w:t>
      </w:r>
    </w:p>
    <w:bookmarkEnd w:id="28"/>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the Fashion Industry of Myanmar Yangon</dc:title>
  <dc:creator/>
  <dc:language>en</dc:language>
  <cp:keywords/>
  <dcterms:created xsi:type="dcterms:W3CDTF">2026-04-23T22:37:42Z</dcterms:created>
  <dcterms:modified xsi:type="dcterms:W3CDTF">2026-04-23T22:37:42Z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