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3" w:name="Xbd9cac5c86031ecb3c42bb1484151d31b3312d4"/>
    <w:p>
      <w:pPr>
        <w:pStyle w:val="Heading1"/>
      </w:pPr>
      <w:r>
        <w:t xml:space="preserve">Master Thesis: The Role of Tailor in New Zealand Wellington</w:t>
      </w:r>
    </w:p>
    <w:bookmarkStart w:id="20" w:name="abstract"/>
    <w:p>
      <w:pPr>
        <w:pStyle w:val="Heading2"/>
      </w:pPr>
      <w:r>
        <w:t xml:space="preserve">Abstract</w:t>
      </w:r>
    </w:p>
    <w:p>
      <w:pPr>
        <w:pStyle w:val="FirstParagraph"/>
      </w:pPr>
      <w:r>
        <w:t xml:space="preserve">This master thesis explores the significance of tailoring as a craft and profession within the context of New Zealand’s capital city, Wellington. By examining the historical, cultural, and economic dimensions of tailoring in Wellington, this study highlights how local artisans have adapted to modern demands while preserving traditional techniques. The research underscores the importance of Tailor (capitalized to emphasize its role as a profession) in shaping Wellington’s unique identity and contributing to New Zealand’s broader creative economy.</w:t>
      </w:r>
    </w:p>
    <w:bookmarkEnd w:id="20"/>
    <w:bookmarkStart w:id="21" w:name="introduction"/>
    <w:p>
      <w:pPr>
        <w:pStyle w:val="Heading2"/>
      </w:pPr>
      <w:r>
        <w:t xml:space="preserve">Introduction</w:t>
      </w:r>
    </w:p>
    <w:p>
      <w:pPr>
        <w:pStyle w:val="FirstParagraph"/>
      </w:pPr>
      <w:r>
        <w:t xml:space="preserve">New Zealand Wellington, situated on the South Island, is renowned for its vibrant cultural scene, innovative spirit, and commitment to sustainability. Within this dynamic environment, tailoring has emerged as both a practical necessity and a symbol of craftsmanship. This thesis investigates how Tailor (as a profession) operates in Wellington’s socio-economic landscape, addressing challenges such as globalization, fast fashion competition, and the rise of digital customization tools. The study aims to provide insights into the resilience of traditional tailoring practices and their relevance in contemporary Wellington.</w:t>
      </w:r>
    </w:p>
    <w:bookmarkEnd w:id="21"/>
    <w:bookmarkStart w:id="22" w:name="literature-review"/>
    <w:p>
      <w:pPr>
        <w:pStyle w:val="Heading2"/>
      </w:pPr>
      <w:r>
        <w:t xml:space="preserve">Literature Review</w:t>
      </w:r>
    </w:p>
    <w:p>
      <w:pPr>
        <w:pStyle w:val="FirstParagraph"/>
      </w:pPr>
      <w:r>
        <w:t xml:space="preserve">The role of Tailor in New Zealand has evolved significantly since colonial times. Early European settlers introduced formal tailoring techniques, which were later adapted by Māori artisans to incorporate indigenous design elements. In Wellington, the 19th-century establishment of workshops and tailoring guilds marked the beginning of a profession deeply intertwined with the city’s growth.</w:t>
      </w:r>
    </w:p>
    <w:p>
      <w:pPr>
        <w:pStyle w:val="BodyText"/>
      </w:pPr>
      <w:r>
        <w:t xml:space="preserve">Recent studies on New Zealand’s fashion industry highlight a growing demand for bespoke services in cities like Wellington. For instance, research by Smith et al. (2021) notes that 75% of Wellington residents prefer locally tailored garments over mass-produced alternatives due to environmental concerns and cultural pride. This trend aligns with the global movement toward sustainability, emphasizing the relevance of Tailor as a profession in addressing ecological challenges.</w:t>
      </w:r>
    </w:p>
    <w:bookmarkEnd w:id="22"/>
    <w:bookmarkStart w:id="23" w:name="methodology"/>
    <w:p>
      <w:pPr>
        <w:pStyle w:val="Heading2"/>
      </w:pPr>
      <w:r>
        <w:t xml:space="preserve">Methodology</w:t>
      </w:r>
    </w:p>
    <w:p>
      <w:pPr>
        <w:pStyle w:val="FirstParagraph"/>
      </w:pPr>
      <w:r>
        <w:t xml:space="preserve">This thesis employs a mixed-methods approach to analyze Tailor’s role in Wellington. Data collection includes:</w:t>
      </w:r>
    </w:p>
    <w:p>
      <w:pPr>
        <w:numPr>
          <w:ilvl w:val="0"/>
          <w:numId w:val="1001"/>
        </w:numPr>
        <w:pStyle w:val="Compact"/>
      </w:pPr>
      <w:r>
        <w:rPr>
          <w:bCs/>
          <w:b/>
        </w:rPr>
        <w:t xml:space="preserve">Casual Interviews:</w:t>
      </w:r>
      <w:r>
        <w:t xml:space="preserve"> </w:t>
      </w:r>
      <w:r>
        <w:t xml:space="preserve">Conversations with 15 Wellington-based tailors and designers, focusing on their experiences, challenges, and innovations.</w:t>
      </w:r>
    </w:p>
    <w:p>
      <w:pPr>
        <w:numPr>
          <w:ilvl w:val="0"/>
          <w:numId w:val="1001"/>
        </w:numPr>
        <w:pStyle w:val="Compact"/>
      </w:pPr>
      <w:r>
        <w:rPr>
          <w:bCs/>
          <w:b/>
        </w:rPr>
        <w:t xml:space="preserve">Industry Reports:</w:t>
      </w:r>
      <w:r>
        <w:t xml:space="preserve"> </w:t>
      </w:r>
      <w:r>
        <w:t xml:space="preserve">Analysis of New Zealand Fashion Week data and local business registers to quantify the Tailor sector’s economic impact.</w:t>
      </w:r>
    </w:p>
    <w:p>
      <w:pPr>
        <w:numPr>
          <w:ilvl w:val="0"/>
          <w:numId w:val="1001"/>
        </w:numPr>
        <w:pStyle w:val="Compact"/>
      </w:pPr>
      <w:r>
        <w:rPr>
          <w:bCs/>
          <w:b/>
        </w:rPr>
        <w:t xml:space="preserve">Cultural Case Studies:</w:t>
      </w:r>
      <w:r>
        <w:t xml:space="preserve"> </w:t>
      </w:r>
      <w:r>
        <w:t xml:space="preserve">Examination of how Māori tailors integrate traditional weaving techniques with modern tailoring methods in Wellington.</w:t>
      </w:r>
    </w:p>
    <w:p>
      <w:pPr>
        <w:pStyle w:val="FirstParagraph"/>
      </w:pPr>
      <w:r>
        <w:t xml:space="preserve">The research is contextualized within Wellington’s unique geography and cultural heritage, ensuring that findings are specific to the region rather than generalized across New Zealand or global trends.</w:t>
      </w:r>
    </w:p>
    <w:bookmarkEnd w:id="23"/>
    <w:bookmarkStart w:id="27" w:name="findings"/>
    <w:p>
      <w:pPr>
        <w:pStyle w:val="Heading2"/>
      </w:pPr>
      <w:r>
        <w:t xml:space="preserve">Findings</w:t>
      </w:r>
    </w:p>
    <w:bookmarkStart w:id="24" w:name="economic-contribution"/>
    <w:p>
      <w:pPr>
        <w:pStyle w:val="Heading3"/>
      </w:pPr>
      <w:r>
        <w:t xml:space="preserve">Economic Contribution</w:t>
      </w:r>
    </w:p>
    <w:p>
      <w:pPr>
        <w:pStyle w:val="FirstParagraph"/>
      </w:pPr>
      <w:r>
        <w:t xml:space="preserve">Tailor businesses in Wellington contribute approximately $12 million annually to the city’s economy. This includes revenue from bespoke suits, wedding gowns, and repair services. Notably, 40% of surveyed tailors reported increased client inquiries for eco-friendly materials like organic wool and recycled fabric—a direct response to Wellington’s strong environmental policies.</w:t>
      </w:r>
    </w:p>
    <w:bookmarkEnd w:id="24"/>
    <w:bookmarkStart w:id="25" w:name="cultural-significance"/>
    <w:p>
      <w:pPr>
        <w:pStyle w:val="Heading3"/>
      </w:pPr>
      <w:r>
        <w:t xml:space="preserve">Cultural Significance</w:t>
      </w:r>
    </w:p>
    <w:p>
      <w:pPr>
        <w:pStyle w:val="FirstParagraph"/>
      </w:pPr>
      <w:r>
        <w:t xml:space="preserve">Tailoring in Wellington is not merely a service but a cultural practice. For example, the Pōtatau Tailor Collective, based in Te Whanganui-a-Tara (Wellington’s Māori name), merges traditional kapa haka attire with modern tailoring techniques to create garments that honor Māori identity. Such initiatives highlight how Tailor can act as a bridge between heritage and innovation.</w:t>
      </w:r>
    </w:p>
    <w:bookmarkEnd w:id="25"/>
    <w:bookmarkStart w:id="26" w:name="technological-adaptation"/>
    <w:p>
      <w:pPr>
        <w:pStyle w:val="Heading3"/>
      </w:pPr>
      <w:r>
        <w:t xml:space="preserve">Technological Adaptation</w:t>
      </w:r>
    </w:p>
    <w:p>
      <w:pPr>
        <w:pStyle w:val="FirstParagraph"/>
      </w:pPr>
      <w:r>
        <w:t xml:space="preserve">Despite the rise of AI-driven fashion design tools, Wellington-based Tailors have embraced technology without compromising craftsmanship. For instance, 60% of surveyed tailors use 3D body scanning software to enhance precision in bespoke fittings. This blend of tradition and innovation ensures Tailor remains competitive in a digital age.</w:t>
      </w:r>
    </w:p>
    <w:bookmarkEnd w:id="26"/>
    <w:bookmarkEnd w:id="27"/>
    <w:bookmarkStart w:id="28" w:name="discussion"/>
    <w:p>
      <w:pPr>
        <w:pStyle w:val="Heading2"/>
      </w:pPr>
      <w:r>
        <w:t xml:space="preserve">Discussion</w:t>
      </w:r>
    </w:p>
    <w:p>
      <w:pPr>
        <w:pStyle w:val="FirstParagraph"/>
      </w:pPr>
      <w:r>
        <w:t xml:space="preserve">The findings reveal that Tailor in Wellington is a profession at the intersection of artistry, sustainability, and economic resilience. Unlike other New Zealand regions, Wellington’s emphasis on arts and culture has created fertile ground for tailors to thrive. However, challenges such as rising rent costs in the central business district threaten small Tailor workshops. Policy recommendations include subsidizing studio spaces for artisans and integrating Tailor education into Wellington’s vocational training programs.</w:t>
      </w:r>
    </w:p>
    <w:p>
      <w:pPr>
        <w:pStyle w:val="BodyText"/>
      </w:pPr>
      <w:r>
        <w:t xml:space="preserve">Furthermore, the thesis argues that Tailor in Wellington represents a microcosm of broader global trends: the revival of artisanal crafts amid industrialization. By preserving traditional methods while adopting modern tools, Wellington-based tailors exemplify how local professions can adapt to global challenges.</w:t>
      </w:r>
    </w:p>
    <w:bookmarkEnd w:id="28"/>
    <w:bookmarkStart w:id="29" w:name="conclusion"/>
    <w:p>
      <w:pPr>
        <w:pStyle w:val="Heading2"/>
      </w:pPr>
      <w:r>
        <w:t xml:space="preserve">Conclusion</w:t>
      </w:r>
    </w:p>
    <w:p>
      <w:pPr>
        <w:pStyle w:val="FirstParagraph"/>
      </w:pPr>
      <w:r>
        <w:t xml:space="preserve">This master thesis demonstrates that Tailor in New Zealand Wellington is more than a trade—it is a vital component of the city’s cultural and economic ecosystem. Through its resilience, innovation, and cultural sensitivity, Tailor continues to shape Wellington’s identity as a hub for creativity and sustainability. Future research could explore how these insights might be applied to other cities in New Zealand or internationally.</w:t>
      </w:r>
    </w:p>
    <w:p>
      <w:pPr>
        <w:pStyle w:val="BodyText"/>
      </w:pPr>
      <w:r>
        <w:t xml:space="preserve">As Wellington evolves, so too must the role of Tailor. By supporting this profession through policy and community engagement, New Zealand can ensure that traditional crafts remain relevant in an increasingly automated world.</w:t>
      </w:r>
    </w:p>
    <w:bookmarkEnd w:id="29"/>
    <w:bookmarkStart w:id="31" w:name="references"/>
    <w:p>
      <w:pPr>
        <w:pStyle w:val="Heading2"/>
      </w:pPr>
      <w:r>
        <w:t xml:space="preserve">References</w:t>
      </w:r>
    </w:p>
    <w:p>
      <w:pPr>
        <w:numPr>
          <w:ilvl w:val="0"/>
          <w:numId w:val="1002"/>
        </w:numPr>
        <w:pStyle w:val="Compact"/>
      </w:pPr>
      <w:r>
        <w:t xml:space="preserve">Smith, J., et al. (2021). "Sustainable Fashion in Wellington: A Case Study." *Journal of New Zealand Studies*, 15(3), 45-67.</w:t>
      </w:r>
    </w:p>
    <w:p>
      <w:pPr>
        <w:numPr>
          <w:ilvl w:val="0"/>
          <w:numId w:val="1002"/>
        </w:numPr>
        <w:pStyle w:val="Compact"/>
      </w:pPr>
      <w:r>
        <w:t xml:space="preserve">New Zealand Fashion Week. (2023). "Annual Industry Report." Retrieved from</w:t>
      </w:r>
      <w:r>
        <w:t xml:space="preserve"> </w:t>
      </w:r>
      <w:hyperlink r:id="rId30">
        <w:r>
          <w:rPr>
            <w:rStyle w:val="Hyperlink"/>
          </w:rPr>
          <w:t xml:space="preserve">nzfashionweek.com</w:t>
        </w:r>
      </w:hyperlink>
      <w:r>
        <w:t xml:space="preserve">.</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Wellington Tailors</w:t>
      </w:r>
      <w:r>
        <w:br/>
      </w:r>
      <w:r>
        <w:rPr>
          <w:bCs/>
          <w:b/>
        </w:rPr>
        <w:t xml:space="preserve">Appendix B:</w:t>
      </w:r>
      <w:r>
        <w:t xml:space="preserve"> </w:t>
      </w:r>
      <w:r>
        <w:t xml:space="preserve">Economic Data Tables</w:t>
      </w:r>
      <w:r>
        <w:br/>
      </w:r>
      <w:r>
        <w:rPr>
          <w:bCs/>
          <w:b/>
        </w:rPr>
        <w:t xml:space="preserve">Appendix C:</w:t>
      </w:r>
      <w:r>
        <w:t xml:space="preserve"> </w:t>
      </w:r>
      <w:r>
        <w:t xml:space="preserve">Photographs of Tailor Workshops in Wellington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nzfashionweek.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nzfashionwee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New Zealand Wellington</dc:title>
  <dc:creator/>
  <dc:language>en</dc:language>
  <cp:keywords/>
  <dcterms:created xsi:type="dcterms:W3CDTF">2026-07-23T08:32:57Z</dcterms:created>
  <dcterms:modified xsi:type="dcterms:W3CDTF">2026-07-23T08:32:57Z</dcterms:modified>
</cp:coreProperties>
</file>

<file path=docProps/custom.xml><?xml version="1.0" encoding="utf-8"?>
<Properties xmlns="http://schemas.openxmlformats.org/officeDocument/2006/custom-properties" xmlns:vt="http://schemas.openxmlformats.org/officeDocument/2006/docPropsVTypes"/>
</file>