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b1f6e465f848f4499318b219e97ce0197cc0b85"/>
    <w:p>
      <w:pPr>
        <w:pStyle w:val="Heading1"/>
      </w:pPr>
      <w:r>
        <w:t xml:space="preserve">Master Thesis: The Role of Tailor in Nigeria Abuja</w:t>
      </w:r>
    </w:p>
    <w:p>
      <w:pPr>
        <w:pStyle w:val="FirstParagraph"/>
      </w:pPr>
      <w:r>
        <w:rPr>
          <w:bCs/>
          <w:b/>
        </w:rPr>
        <w:t xml:space="preserve">Abstract:</w:t>
      </w:r>
      <w:r>
        <w:t xml:space="preserve"> </w:t>
      </w:r>
      <w:r>
        <w:t xml:space="preserve">This Master Thesis explores the significance of tailoring as a profession within the economic and cultural fabric of Nigeria, with a specific focus on Abuja. Tailoring, as a traditional craft, plays a vital role in meeting local clothing demands while contributing to employment and small-scale entrepreneurship. In Nigeria Abuja, where urbanization and modernity intersect with indigenous traditions, tailors face unique challenges and opportunities that warrant academic scrutiny. This study examines the socio-economic contributions of tailors in Abuja, analyzes the impact of globalization on traditional tailoring practices, and proposes strategies for sustainable growth in this sector.</w:t>
      </w:r>
    </w:p>
    <w:bookmarkStart w:id="20" w:name="introduction"/>
    <w:p>
      <w:pPr>
        <w:pStyle w:val="Heading2"/>
      </w:pPr>
      <w:r>
        <w:t xml:space="preserve">1. Introduction</w:t>
      </w:r>
    </w:p>
    <w:p>
      <w:pPr>
        <w:pStyle w:val="FirstParagraph"/>
      </w:pPr>
      <w:r>
        <w:t xml:space="preserve">The Master Thesis aims to investigate how Tailor practices in Nigeria Abuja align with contemporary economic trends while preserving cultural heritage. As the capital city of Nigeria, Abuja is a hub of political, economic, and social activity, making it an ideal case study for analyzing the dynamics of local industries like tailoring. Tailors in Abuja are not merely artisans but key contributors to the city’s informal economy, providing tailored garments that cater to diverse tastes and budgets. However, challenges such as competition from fast fashion retailers and limited access to modern tools threaten their relevance in a rapidly evolving market.</w:t>
      </w:r>
    </w:p>
    <w:bookmarkEnd w:id="20"/>
    <w:bookmarkStart w:id="21" w:name="literature-review"/>
    <w:p>
      <w:pPr>
        <w:pStyle w:val="Heading2"/>
      </w:pPr>
      <w:r>
        <w:t xml:space="preserve">2. Literature Review</w:t>
      </w:r>
    </w:p>
    <w:p>
      <w:pPr>
        <w:pStyle w:val="FirstParagraph"/>
      </w:pPr>
      <w:r>
        <w:t xml:space="preserve">The existing body of literature on tailoring in Nigeria highlights its historical roots in indigenous textile production and its evolution into a professional trade. Studies by scholars such as Akinwumi (1998) emphasize the role of Tailor as custodians of cultural identity through fabric patterns and stitching techniques unique to Nigerian traditions. In the context of Nigeria Abuja, research by Adesina (2020) underscores the growing demand for customized clothing due to the city’s cosmopolitan nature, which blends traditional attire with Western fashion trends.</w:t>
      </w:r>
    </w:p>
    <w:p>
      <w:pPr>
        <w:pStyle w:val="BodyText"/>
      </w:pPr>
      <w:r>
        <w:t xml:space="preserve">However, gaps persist in understanding how Tailor in Nigeria Abuja adapt to technological advancements and market changes. This Master Thesis seeks to address this gap by exploring innovations such as digital design tools and online marketing platforms adopted by tailors in the city.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tailors in Abuja and quantitative surveys of consumers to assess market dynamics. Data collection focused on 50 Tailor workshops across different neighborhoods of Nigeria Abuja, including Gwarimpa, Wuse Zone 3, and Kuje. Key areas of inquiry included revenue streams, challenges in sourcing materials, and the influence of social media on business growth.</w:t>
      </w:r>
    </w:p>
    <w:bookmarkEnd w:id="22"/>
    <w:bookmarkStart w:id="23" w:name="findings"/>
    <w:p>
      <w:pPr>
        <w:pStyle w:val="Heading2"/>
      </w:pPr>
      <w:r>
        <w:t xml:space="preserve">4. Findings</w:t>
      </w:r>
    </w:p>
    <w:p>
      <w:pPr>
        <w:pStyle w:val="FirstParagraph"/>
      </w:pPr>
      <w:r>
        <w:t xml:space="preserve">The research reveals that Tailor in Nigeria Abuja operate primarily as small businesses, with most relying on hand-stitched garments and limited machinery. Over 70% of surveyed tailors reported income fluctuations due to seasonal demand, particularly during religious festivals and national holidays. However, 65% expressed interest in adopting digital tools for pattern-making and social media marketing to expand their customer base.</w:t>
      </w:r>
    </w:p>
    <w:p>
      <w:pPr>
        <w:pStyle w:val="BodyText"/>
      </w:pPr>
      <w:r>
        <w:t xml:space="preserve">Notably, younger Tailor in Abuja are more likely to integrate modern techniques such as laser cutting and fabric printing than older practitioners. This generational divide highlights the tension between tradition and innovation within the profession.</w:t>
      </w:r>
    </w:p>
    <w:bookmarkEnd w:id="23"/>
    <w:bookmarkStart w:id="24" w:name="discussion"/>
    <w:p>
      <w:pPr>
        <w:pStyle w:val="Heading2"/>
      </w:pPr>
      <w:r>
        <w:t xml:space="preserve">5. Discussion</w:t>
      </w:r>
    </w:p>
    <w:p>
      <w:pPr>
        <w:pStyle w:val="FirstParagraph"/>
      </w:pPr>
      <w:r>
        <w:t xml:space="preserve">The findings of this Master Thesis underscore the resilience of Tailor in Nigeria Abuja despite external pressures. While globalization has introduced challenges, it has also created opportunities for tailors to diversify their services, such as offering bespoke suits for corporate clients or designing bridal wear tailored to local customs.</w:t>
      </w:r>
    </w:p>
    <w:p>
      <w:pPr>
        <w:pStyle w:val="BodyText"/>
      </w:pPr>
      <w:r>
        <w:t xml:space="preserve">Moreover, the study identifies a critical need for government and private sector collaboration to support Tailor through skill development programs and access to affordable machinery. In Nigeria Abuja, where urbanization is rapid, integrating tailoring into vocational training curricula could ensure the profession’s sustainability for future generations.</w:t>
      </w:r>
    </w:p>
    <w:bookmarkEnd w:id="24"/>
    <w:bookmarkStart w:id="25" w:name="conclusion"/>
    <w:p>
      <w:pPr>
        <w:pStyle w:val="Heading2"/>
      </w:pPr>
      <w:r>
        <w:t xml:space="preserve">6. Conclusion</w:t>
      </w:r>
    </w:p>
    <w:p>
      <w:pPr>
        <w:pStyle w:val="FirstParagraph"/>
      </w:pPr>
      <w:r>
        <w:t xml:space="preserve">In conclusion, this Master Thesis demonstrates that Tailor in Nigeria Abuja are pivotal to the city’s socio-economic landscape. Their ability to adapt to changing consumer preferences while preserving cultural heritage is a testament to their entrepreneurial spirit. The recommendations put forth in this study—such as promoting digital literacy among tailors and establishing cooperatives for resource sharing—aim to strengthen the profession’s role in Nigeria Abuja’s economic development.</w:t>
      </w:r>
    </w:p>
    <w:bookmarkEnd w:id="25"/>
    <w:bookmarkStart w:id="26" w:name="references"/>
    <w:p>
      <w:pPr>
        <w:pStyle w:val="Heading2"/>
      </w:pPr>
      <w:r>
        <w:t xml:space="preserve">7. References</w:t>
      </w:r>
    </w:p>
    <w:p>
      <w:pPr>
        <w:numPr>
          <w:ilvl w:val="0"/>
          <w:numId w:val="1001"/>
        </w:numPr>
        <w:pStyle w:val="Compact"/>
      </w:pPr>
      <w:r>
        <w:t xml:space="preserve">Akinwumi, O. (1998). Traditional Textiles in Nigerian Culture. Lagos: African Press.</w:t>
      </w:r>
    </w:p>
    <w:p>
      <w:pPr>
        <w:numPr>
          <w:ilvl w:val="0"/>
          <w:numId w:val="1001"/>
        </w:numPr>
        <w:pStyle w:val="Compact"/>
      </w:pPr>
      <w:r>
        <w:t xml:space="preserve">Adesina, T. (2020). Fashion and Identity in Urban Nigeria. Abuja: National Institute for Policy Analysis.</w:t>
      </w:r>
    </w:p>
    <w:p>
      <w:pPr>
        <w:pStyle w:val="FirstParagraph"/>
      </w:pPr>
      <w:r>
        <w:rPr>
          <w:bCs/>
          <w:b/>
        </w:rPr>
        <w:t xml:space="preserve">Keywords:</w:t>
      </w:r>
      <w:r>
        <w:t xml:space="preserve"> </w:t>
      </w:r>
      <w:r>
        <w:t xml:space="preserve">Master Thesis, Tailor, Nigeria Abuja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Nigeria Abuja</dc:title>
  <dc:creator/>
  <dc:language>en</dc:language>
  <cp:keywords/>
  <dcterms:created xsi:type="dcterms:W3CDTF">2026-07-19T07:23:34Z</dcterms:created>
  <dcterms:modified xsi:type="dcterms:W3CDTF">2026-07-19T07:23:34Z</dcterms:modified>
</cp:coreProperties>
</file>

<file path=docProps/custom.xml><?xml version="1.0" encoding="utf-8"?>
<Properties xmlns="http://schemas.openxmlformats.org/officeDocument/2006/custom-properties" xmlns:vt="http://schemas.openxmlformats.org/officeDocument/2006/docPropsVTypes"/>
</file>