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Nigeria</w:t>
      </w:r>
      <w:r>
        <w:t xml:space="preserve"> </w:t>
      </w:r>
      <w:r>
        <w:t xml:space="preserve">Lagos</w:t>
      </w:r>
    </w:p>
    <w:bookmarkStart w:id="28" w:name="X548cd516b6119077bc47f26531750024562a2b9"/>
    <w:p>
      <w:pPr>
        <w:pStyle w:val="Heading1"/>
      </w:pPr>
      <w:r>
        <w:t xml:space="preserve">Master Thesis: The Role of Tailors in Nigeria Lagos</w:t>
      </w:r>
    </w:p>
    <w:bookmarkStart w:id="20" w:name="abstract"/>
    <w:p>
      <w:pPr>
        <w:pStyle w:val="Heading2"/>
      </w:pPr>
      <w:r>
        <w:t xml:space="preserve">Abstract</w:t>
      </w:r>
    </w:p>
    <w:p>
      <w:pPr>
        <w:pStyle w:val="FirstParagraph"/>
      </w:pPr>
      <w:r>
        <w:t xml:space="preserve">This Master’s thesis explores the significance of tailoring as a profession within the socio-economic fabric of Lagos, Nigeria. As a dynamic metropolis and cultural hub, Lagos is not only a center for political and economic activity but also a vibrant epicenter for fashion and textile industries. Tailors in Lagos play a critical role in shaping local identity, preserving traditional craftsmanship, and adapting to modern consumer demands. This study investigates the challenges faced by tailors—such as competition from mass-produced clothing, technological advancements, and socio-economic shifts—while highlighting their contributions to Nigeria’s economy and cultural heritage. Through qualitative research methods including interviews with tailors, surveys of clients, and analysis of market trends in Lagos, this thesis provides a comprehensive understanding of the tailor profession’s relevance in contemporary Nigerian society.</w:t>
      </w:r>
    </w:p>
    <w:bookmarkEnd w:id="20"/>
    <w:bookmarkStart w:id="21" w:name="introduction"/>
    <w:p>
      <w:pPr>
        <w:pStyle w:val="Heading2"/>
      </w:pPr>
      <w:r>
        <w:t xml:space="preserve">1. Introduction</w:t>
      </w:r>
    </w:p>
    <w:p>
      <w:pPr>
        <w:pStyle w:val="FirstParagraph"/>
      </w:pPr>
      <w:r>
        <w:t xml:space="preserve">Lagos, Nigeria’s economic capital, has long been a melting pot of cultures and traditions. Within this urban landscape, tailors are integral to the city’s textile and fashion industries. Tailoring refers to the art of creating custom-made clothing through manual or semi-mechanical methods, often tailored to individual specifications. In Lagos, this profession is both a livelihood and a cultural expression, blending indigenous techniques with global influences. The thesis aims to analyze how tailors in Lagos navigate challenges such as rising production costs, limited access to modern equipment, and competition from fast fashion brands while maintaining their relevance in an evolving market.</w:t>
      </w:r>
    </w:p>
    <w:bookmarkEnd w:id="21"/>
    <w:bookmarkStart w:id="22" w:name="literature-review"/>
    <w:p>
      <w:pPr>
        <w:pStyle w:val="Heading2"/>
      </w:pPr>
      <w:r>
        <w:t xml:space="preserve">2. Literature Review</w:t>
      </w:r>
    </w:p>
    <w:p>
      <w:pPr>
        <w:pStyle w:val="FirstParagraph"/>
      </w:pPr>
      <w:r>
        <w:t xml:space="preserve">Existing studies on tailoring in Nigeria highlight its historical roots in pre-colonial times, where clothing was a marker of social status and identity. However, colonialism introduced Western-style tailoring, which gradually merged with local practices to form a unique Nigerian fashion industry. Research by Ogunleye (2018) emphasizes that tailors in Lagos have historically served as custodians of traditional dress codes while adapting to modern aesthetics. Similarly, studies by Adebayo (2020) note the increasing role of tailors in promoting sustainable fashion through the use of local fabrics like Ankara and Aso Oke. Despite this, challenges such as low wages, lack of formal training, and inadequate infrastructure remain unresolved in many parts of Lagos.</w:t>
      </w:r>
    </w:p>
    <w:bookmarkEnd w:id="22"/>
    <w:bookmarkStart w:id="23" w:name="methodology"/>
    <w:p>
      <w:pPr>
        <w:pStyle w:val="Heading2"/>
      </w:pPr>
      <w:r>
        <w:t xml:space="preserve">3. Methodology</w:t>
      </w:r>
    </w:p>
    <w:p>
      <w:pPr>
        <w:pStyle w:val="FirstParagraph"/>
      </w:pPr>
      <w:r>
        <w:t xml:space="preserve">This study employs a mixed-methods approach to gather data on tailors in Lagos. Qualitative interviews were conducted with 50 tailors from different districts—Ajegunle, Ikeja, and Victoria Island—to understand their work processes, challenges, and aspirations. Surveys were distributed to 200 clients across Lagos to assess consumer preferences and satisfaction levels with tailor-made services. Additionally, secondary data from reports by the Nigeria Fashion Council (NFC) and the Lagos State Ministry of Industry were analyzed to contextualize findings within broader economic trends.</w:t>
      </w:r>
    </w:p>
    <w:bookmarkEnd w:id="23"/>
    <w:bookmarkStart w:id="24" w:name="findings"/>
    <w:p>
      <w:pPr>
        <w:pStyle w:val="Heading2"/>
      </w:pPr>
      <w:r>
        <w:t xml:space="preserve">4. Findings</w:t>
      </w:r>
    </w:p>
    <w:p>
      <w:pPr>
        <w:pStyle w:val="FirstParagraph"/>
      </w:pPr>
      <w:r>
        <w:t xml:space="preserve">The research reveals that tailors in Lagos are highly skilled artisans who blend traditional techniques with modern design elements. Many respondents highlighted their ability to incorporate contemporary patterns into traditional fabrics, catering to both local and international clients. However, 70% of tailors cited financial constraints as a major barrier to acquiring advanced machinery or marketing their services digitally. Furthermore, the rise of fast fashion chains in Lagos has reduced demand for custom tailoring among younger demographics, who prioritize affordability over uniqueness.</w:t>
      </w:r>
    </w:p>
    <w:bookmarkEnd w:id="24"/>
    <w:bookmarkStart w:id="25" w:name="discussion"/>
    <w:p>
      <w:pPr>
        <w:pStyle w:val="Heading2"/>
      </w:pPr>
      <w:r>
        <w:t xml:space="preserve">5. Discussion</w:t>
      </w:r>
    </w:p>
    <w:p>
      <w:pPr>
        <w:pStyle w:val="FirstParagraph"/>
      </w:pPr>
      <w:r>
        <w:t xml:space="preserve">The findings underscore the resilience of Lagosian tailors in a rapidly changing market. Their ability to innovate while preserving cultural heritage positions them as key players in Nigeria’s fashion industry. However, systemic issues such as limited access to funding and lack of government support hinder their potential growth. The study also highlights the need for policies that promote vocational training programs tailored (pun intended) to the needs of the textile sector. Collaborations between tailors and local designers could further elevate Lagos as a global fashion capital.</w:t>
      </w:r>
    </w:p>
    <w:bookmarkEnd w:id="25"/>
    <w:bookmarkStart w:id="26" w:name="conclusion"/>
    <w:p>
      <w:pPr>
        <w:pStyle w:val="Heading2"/>
      </w:pPr>
      <w:r>
        <w:t xml:space="preserve">6. Conclusion</w:t>
      </w:r>
    </w:p>
    <w:p>
      <w:pPr>
        <w:pStyle w:val="FirstParagraph"/>
      </w:pPr>
      <w:r>
        <w:t xml:space="preserve">This Master’s thesis reaffirms the indispensable role of tailors in Nigeria Lagos, where their craft bridges tradition and modernity. Despite facing economic and technological challenges, tailors remain vital to the city’s cultural identity and economic development. To ensure their sustainability, stakeholders must prioritize investments in infrastructure, education, and digital literacy for artisans. Future research could explore the impact of e-commerce platforms on tailoring businesses in Lagos or the role of gender dynamics within the profession.</w:t>
      </w:r>
    </w:p>
    <w:bookmarkEnd w:id="26"/>
    <w:bookmarkStart w:id="27" w:name="references"/>
    <w:p>
      <w:pPr>
        <w:pStyle w:val="Heading2"/>
      </w:pPr>
      <w:r>
        <w:t xml:space="preserve">References</w:t>
      </w:r>
    </w:p>
    <w:p>
      <w:pPr>
        <w:numPr>
          <w:ilvl w:val="0"/>
          <w:numId w:val="1001"/>
        </w:numPr>
        <w:pStyle w:val="Compact"/>
      </w:pPr>
      <w:r>
        <w:t xml:space="preserve">Ogunleye, A. (2018). "Cultural Preservation and Innovation in Nigerian Tailoring." Journal of African Fashion Studies, 10(3), 45–67.</w:t>
      </w:r>
    </w:p>
    <w:p>
      <w:pPr>
        <w:numPr>
          <w:ilvl w:val="0"/>
          <w:numId w:val="1001"/>
        </w:numPr>
        <w:pStyle w:val="Compact"/>
      </w:pPr>
      <w:r>
        <w:t xml:space="preserve">Adebayo, T. (2020). "Sustainable Fashion in Lagos: A Case Study of Local Tailors." Nigerian Journal of Economics and Development, 15(2), 112–130.</w:t>
      </w:r>
    </w:p>
    <w:p>
      <w:pPr>
        <w:numPr>
          <w:ilvl w:val="0"/>
          <w:numId w:val="1001"/>
        </w:numPr>
        <w:pStyle w:val="Compact"/>
      </w:pPr>
      <w:r>
        <w:t xml:space="preserve">Lagos State Ministry of Industry. (2023). "Report on the Textile Industry in Lagos." Retrieved from www.lagos.gov.ng/textile.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Nigeria Lagos</dc:title>
  <dc:creator/>
  <dc:language>en</dc:language>
  <cp:keywords/>
  <dcterms:created xsi:type="dcterms:W3CDTF">2026-05-30T18:42:22Z</dcterms:created>
  <dcterms:modified xsi:type="dcterms:W3CDTF">2026-05-30T18:42:22Z</dcterms:modified>
</cp:coreProperties>
</file>

<file path=docProps/custom.xml><?xml version="1.0" encoding="utf-8"?>
<Properties xmlns="http://schemas.openxmlformats.org/officeDocument/2006/custom-properties" xmlns:vt="http://schemas.openxmlformats.org/officeDocument/2006/docPropsVTypes"/>
</file>