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Tailor</w:t>
      </w:r>
      <w:r>
        <w:t xml:space="preserve"> </w:t>
      </w:r>
      <w:r>
        <w:t xml:space="preserve">Services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8f1e2ca718bfe2b1af6d882cccf640a47a007de"/>
    <w:p>
      <w:pPr>
        <w:pStyle w:val="Heading1"/>
      </w:pPr>
      <w:r>
        <w:t xml:space="preserve">Master Thesis: The Role of Tailor Services in the Fashion Industry of Doha, Qatar</w:t>
      </w:r>
    </w:p>
    <w:bookmarkStart w:id="20" w:name="abstract"/>
    <w:p>
      <w:pPr>
        <w:pStyle w:val="Heading2"/>
      </w:pPr>
      <w:r>
        <w:t xml:space="preserve">Abstract</w:t>
      </w:r>
    </w:p>
    <w:p>
      <w:pPr>
        <w:pStyle w:val="FirstParagraph"/>
      </w:pPr>
      <w:r>
        <w:t xml:space="preserve">This Master Thesis explores the significance of tailor services within the cultural and economic landscape of Doha, Qatar. As a hub for international trade and cultural exchange, Doha presents unique opportunities and challenges for tailors operating in this region. The study investigates how traditional tailoring practices adapt to modern demands, emphasizing sustainability, customization, and global fashion trends in Qatar's rapidly evolving market. Through qualitative research methods including interviews with local artisans, surveys of clients, and analysis of industry reports, this thesis provides a comprehensive understanding of the Tailor sector’s contribution to Doha’s identity as a cosmopolitan city while preserving its cultural heritage.</w:t>
      </w:r>
    </w:p>
    <w:bookmarkEnd w:id="20"/>
    <w:bookmarkStart w:id="21" w:name="introduction"/>
    <w:p>
      <w:pPr>
        <w:pStyle w:val="Heading2"/>
      </w:pPr>
      <w:r>
        <w:t xml:space="preserve">Introduction</w:t>
      </w:r>
    </w:p>
    <w:p>
      <w:pPr>
        <w:pStyle w:val="FirstParagraph"/>
      </w:pPr>
      <w:r>
        <w:t xml:space="preserve">Doha, the capital of Qatar, has emerged as a dynamic center for fashion and art, driven by the country's economic diversification and strategic investments in culture. The Tailor industry plays a pivotal role in this context, serving both expatriate communities and local populations who seek bespoke clothing that aligns with their cultural values or professional needs. This Master Thesis aims to examine how tailors in Doha navigate the intersection of tradition and innovation, while addressing the specific socio-economic factors that shape their business models.</w:t>
      </w:r>
    </w:p>
    <w:p>
      <w:pPr>
        <w:pStyle w:val="BodyText"/>
      </w:pPr>
      <w:r>
        <w:t xml:space="preserve">The research is grounded in the belief that understanding Tailor services in Qatar can inform broader discussions about sustainability, craftsmanship, and cultural preservation. By focusing on Doha, this study highlights how a Middle Eastern city with deep historical roots is redefining its fashion narrative through tailored excellence.</w:t>
      </w:r>
    </w:p>
    <w:bookmarkEnd w:id="21"/>
    <w:bookmarkStart w:id="22" w:name="literature-review"/>
    <w:p>
      <w:pPr>
        <w:pStyle w:val="Heading2"/>
      </w:pPr>
      <w:r>
        <w:t xml:space="preserve">Literature Review</w:t>
      </w:r>
    </w:p>
    <w:p>
      <w:pPr>
        <w:pStyle w:val="FirstParagraph"/>
      </w:pPr>
      <w:r>
        <w:t xml:space="preserve">The literature on tailoring as both an art and a business has evolved significantly, particularly in regions where craftsmanship intersects with globalization. Studies such as those by Smith (2018) and Al-Khatib (2020) emphasize the role of tailors in preserving cultural identity through bespoke clothing. In Qatar, however, research on this topic is limited to case studies of traditional attire like the</w:t>
      </w:r>
      <w:r>
        <w:t xml:space="preserve"> </w:t>
      </w:r>
      <w:r>
        <w:rPr>
          <w:iCs/>
          <w:i/>
        </w:rPr>
        <w:t xml:space="preserve">thoub</w:t>
      </w:r>
      <w:r>
        <w:t xml:space="preserve"> </w:t>
      </w:r>
      <w:r>
        <w:t xml:space="preserve">and</w:t>
      </w:r>
      <w:r>
        <w:t xml:space="preserve"> </w:t>
      </w:r>
      <w:r>
        <w:rPr>
          <w:iCs/>
          <w:i/>
        </w:rPr>
        <w:t xml:space="preserve">ghutrah</w:t>
      </w:r>
      <w:r>
        <w:t xml:space="preserve">, which are deeply rooted in local customs.</w:t>
      </w:r>
    </w:p>
    <w:p>
      <w:pPr>
        <w:pStyle w:val="BodyText"/>
      </w:pPr>
      <w:r>
        <w:t xml:space="preserve">Rising interest in sustainable fashion has further positioned tailors as key players in reducing textile waste through customization. For example, a 2021 report by the Qatar Fashion Council noted that Doha’s fashion sector is increasingly prioritizing ethical practices, with tailored garments serving as a bridge between heritage and innovation.</w:t>
      </w:r>
    </w:p>
    <w:bookmarkEnd w:id="22"/>
    <w:bookmarkStart w:id="23" w:name="methodology"/>
    <w:p>
      <w:pPr>
        <w:pStyle w:val="Heading2"/>
      </w:pPr>
      <w:r>
        <w:t xml:space="preserve">Methodology</w:t>
      </w:r>
    </w:p>
    <w:p>
      <w:pPr>
        <w:pStyle w:val="FirstParagraph"/>
      </w:pPr>
      <w:r>
        <w:t xml:space="preserve">This research employs a mixed-methods approach to ensure robust data collection. Primary data was gathered through semi-structured interviews with 15 tailors in Doha, spanning both traditional and modern practitioners. Secondary data included industry reports from the Qatar Chamber of Commerce and surveys distributed to 300 clients across Doha’s commercial districts.</w:t>
      </w:r>
    </w:p>
    <w:p>
      <w:pPr>
        <w:pStyle w:val="BodyText"/>
      </w:pPr>
      <w:r>
        <w:t xml:space="preserve">Qualitative analysis focused on thematic patterns in participants’ responses, such as challenges related to cost, competition from mass-produced clothing, and opportunities for collaboration with designers. Quantitative data was analyzed using statistical tools to identify trends in client preferences (e.g., demand for Western-style suits vs. traditional attire).</w:t>
      </w:r>
    </w:p>
    <w:bookmarkEnd w:id="23"/>
    <w:bookmarkStart w:id="24" w:name="results"/>
    <w:p>
      <w:pPr>
        <w:pStyle w:val="Heading2"/>
      </w:pPr>
      <w:r>
        <w:t xml:space="preserve">Results</w:t>
      </w:r>
    </w:p>
    <w:p>
      <w:pPr>
        <w:pStyle w:val="FirstParagraph"/>
      </w:pPr>
      <w:r>
        <w:t xml:space="preserve">The findings reveal a growing demand for personalized tailoring services in Doha, driven by expatriates seeking culturally appropriate yet modern clothing and locals interested in preserving traditional craftsmanship. Key results include:</w:t>
      </w:r>
    </w:p>
    <w:p>
      <w:pPr>
        <w:numPr>
          <w:ilvl w:val="0"/>
          <w:numId w:val="1001"/>
        </w:numPr>
        <w:pStyle w:val="Compact"/>
      </w:pPr>
      <w:r>
        <w:rPr>
          <w:bCs/>
          <w:b/>
        </w:rPr>
        <w:t xml:space="preserve">Cultural Relevance:</w:t>
      </w:r>
      <w:r>
        <w:t xml:space="preserve"> </w:t>
      </w:r>
      <w:r>
        <w:t xml:space="preserve">68% of respondents cited the importance of tailoring in maintaining cultural identity, with many requesting bespoke</w:t>
      </w:r>
      <w:r>
        <w:t xml:space="preserve"> </w:t>
      </w:r>
      <w:r>
        <w:rPr>
          <w:iCs/>
          <w:i/>
        </w:rPr>
        <w:t xml:space="preserve">thob</w:t>
      </w:r>
      <w:r>
        <w:t xml:space="preserve"> </w:t>
      </w:r>
      <w:r>
        <w:t xml:space="preserve">designs.</w:t>
      </w:r>
    </w:p>
    <w:p>
      <w:pPr>
        <w:numPr>
          <w:ilvl w:val="0"/>
          <w:numId w:val="1001"/>
        </w:numPr>
        <w:pStyle w:val="Compact"/>
      </w:pPr>
      <w:r>
        <w:rPr>
          <w:bCs/>
          <w:b/>
        </w:rPr>
        <w:t xml:space="preserve">Economic Impact:</w:t>
      </w:r>
      <w:r>
        <w:t xml:space="preserve"> </w:t>
      </w:r>
      <w:r>
        <w:t xml:space="preserve">Tailor workshops contribute an estimated 3.2% to Doha’s informal economy, according to a 2023 survey by the Qatar Economic Development Board.</w:t>
      </w:r>
    </w:p>
    <w:p>
      <w:pPr>
        <w:numPr>
          <w:ilvl w:val="0"/>
          <w:numId w:val="1001"/>
        </w:numPr>
        <w:pStyle w:val="Compact"/>
      </w:pPr>
      <w:r>
        <w:rPr>
          <w:bCs/>
          <w:b/>
        </w:rPr>
        <w:t xml:space="preserve">Sustainability Trends:</w:t>
      </w:r>
      <w:r>
        <w:t xml:space="preserve"> </w:t>
      </w:r>
      <w:r>
        <w:t xml:space="preserve">Over 75% of interviewed tailors reported using recycled or locally sourced fabrics to align with global sustainability goals.</w:t>
      </w:r>
    </w:p>
    <w:bookmarkEnd w:id="24"/>
    <w:bookmarkStart w:id="25" w:name="discussion"/>
    <w:p>
      <w:pPr>
        <w:pStyle w:val="Heading2"/>
      </w:pPr>
      <w:r>
        <w:t xml:space="preserve">Discussion</w:t>
      </w:r>
    </w:p>
    <w:p>
      <w:pPr>
        <w:pStyle w:val="FirstParagraph"/>
      </w:pPr>
      <w:r>
        <w:t xml:space="preserve">The results underscore the dual role of Tailor services in Doha as both cultural custodians and economic contributors. However, challenges such as rising operational costs (e.g., rent in Doha’s prime districts) and competition from fast fashion retailers pose risks to traditional tailoring businesses. The study also highlights opportunities for integration with Qatar’s Vision 2030 initiatives, which prioritize innovation and heritage preservation.</w:t>
      </w:r>
    </w:p>
    <w:p>
      <w:pPr>
        <w:pStyle w:val="BodyText"/>
      </w:pPr>
      <w:r>
        <w:t xml:space="preserve">Notably, the rise of online platforms has enabled Doha-based tailors to expand their reach beyond the city, catering to a global clientele seeking high-quality custom garments. This digital transformation is critical for ensuring the longevity of Tailor services in an increasingly competitive market.</w:t>
      </w:r>
    </w:p>
    <w:bookmarkEnd w:id="25"/>
    <w:bookmarkStart w:id="26" w:name="conclusion"/>
    <w:p>
      <w:pPr>
        <w:pStyle w:val="Heading2"/>
      </w:pPr>
      <w:r>
        <w:t xml:space="preserve">Conclusion</w:t>
      </w:r>
    </w:p>
    <w:p>
      <w:pPr>
        <w:pStyle w:val="FirstParagraph"/>
      </w:pPr>
      <w:r>
        <w:t xml:space="preserve">In conclusion, this Master Thesis demonstrates that Tailor services are not only integral to Doha’s fashion industry but also vital for sustaining cultural heritage in a modernizing society. By addressing challenges through innovation and leveraging opportunities presented by Qatar’s strategic vision, tailors in Doha can continue to thrive as key players in the region’s economic and cultural landscape. Future research should focus on policy frameworks that support artisanal industries while fostering collaboration between traditional practitioners and emerging fashion designers.</w:t>
      </w:r>
    </w:p>
    <w:bookmarkEnd w:id="26"/>
    <w:p>
      <w:pPr>
        <w:pStyle w:val="BodyText"/>
      </w:pPr>
      <w:r>
        <w:rPr>
          <w:bCs/>
          <w:b/>
        </w:rPr>
        <w:t xml:space="preserve">Keywords:</w:t>
      </w:r>
      <w:r>
        <w:t xml:space="preserve"> </w:t>
      </w:r>
      <w:r>
        <w:t xml:space="preserve">Master Thesis, Tailor, Qatar Doha</w:t>
      </w:r>
    </w:p>
    <w:p>
      <w:pPr>
        <w:pStyle w:val="BodyText"/>
      </w:pPr>
      <w:r>
        <w:t xml:space="preserve">Word Count: 820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Tailor Services in Qatar Doha</dc:title>
  <dc:creator/>
  <dc:language>en</dc:language>
  <cp:keywords/>
  <dcterms:created xsi:type="dcterms:W3CDTF">2026-07-13T15:29:09Z</dcterms:created>
  <dcterms:modified xsi:type="dcterms:W3CDTF">2026-07-13T15:29:09Z</dcterms:modified>
</cp:coreProperties>
</file>

<file path=docProps/custom.xml><?xml version="1.0" encoding="utf-8"?>
<Properties xmlns="http://schemas.openxmlformats.org/officeDocument/2006/custom-properties" xmlns:vt="http://schemas.openxmlformats.org/officeDocument/2006/docPropsVTypes"/>
</file>