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Tailoring</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c2433a8ee978ea3e3e5bdf916572d4a77f323e6"/>
    <w:p>
      <w:pPr>
        <w:pStyle w:val="Heading1"/>
      </w:pPr>
      <w:r>
        <w:t xml:space="preserve">Master Thesis: The Evolution of Tailoring as a Cultural and Economic Pillar in Singapore Singapore</w:t>
      </w:r>
    </w:p>
    <w:bookmarkStart w:id="20" w:name="abstract"/>
    <w:p>
      <w:pPr>
        <w:pStyle w:val="Heading2"/>
      </w:pPr>
      <w:r>
        <w:t xml:space="preserve">Abstract</w:t>
      </w:r>
    </w:p>
    <w:p>
      <w:pPr>
        <w:pStyle w:val="FirstParagraph"/>
      </w:pPr>
      <w:r>
        <w:t xml:space="preserve">This Master Thesis explores the enduring significance of tailoring in Singapore Singapore, analyzing its historical roots, contemporary challenges, and future prospects. By examining the interplay between tradition and innovation within the industry, this study highlights how tailors in Singapore Singapore have adapted to globalization while preserving cultural identity. Through qualitative research methods and case studies of local tailoring businesses, this thesis argues that tailoring remains a vital economic and cultural practice in Singapore Singapore, offering insights into broader themes of heritage preservation and sustainable entrepreneurship.</w:t>
      </w:r>
    </w:p>
    <w:bookmarkEnd w:id="20"/>
    <w:bookmarkStart w:id="21" w:name="introduction"/>
    <w:p>
      <w:pPr>
        <w:pStyle w:val="Heading2"/>
      </w:pPr>
      <w:r>
        <w:t xml:space="preserve">Introduction</w:t>
      </w:r>
    </w:p>
    <w:p>
      <w:pPr>
        <w:pStyle w:val="FirstParagraph"/>
      </w:pPr>
      <w:r>
        <w:t xml:space="preserve">Singapore Singapore, a dynamic hub of multiculturalism and economic innovation, has long been shaped by the craftsmanship of its tailors. Tailoring, once a necessity for bespoke clothing in colonial-era Singapore, has evolved into a symbol of cultural resilience and adaptability. This Master Thesis investigates how tailors in Singapore Singapore navigate the tension between preserving traditional techniques and embracing modern technologies such as computer-aided design (CAD) systems and e-commerce platforms. The research seeks to address critical questions: How does the tailoring industry contribute to Singapore’s economy? What challenges do local tailors face in a globalized market? And how can traditional craftsmanship be integrated with contemporary consumer demands?</w:t>
      </w:r>
    </w:p>
    <w:bookmarkEnd w:id="21"/>
    <w:bookmarkStart w:id="22" w:name="literature-review"/>
    <w:p>
      <w:pPr>
        <w:pStyle w:val="Heading2"/>
      </w:pPr>
      <w:r>
        <w:t xml:space="preserve">Literature Review</w:t>
      </w:r>
    </w:p>
    <w:p>
      <w:pPr>
        <w:pStyle w:val="FirstParagraph"/>
      </w:pPr>
      <w:r>
        <w:t xml:space="preserve">The study of tailoring as a cultural practice has gained traction in academic discourse, particularly in Southeast Asia. Scholars such as Tan (2018) emphasize the role of tailors in preserving ethnic identities through attire, while Lee (2020) highlights the decline of traditional craft industries due to fast fashion and automation. In Singapore Singapore, historical records indicate that tailoring was central to the livelihoods of immigrant communities from China, India, and Malaysia during the 19th century. However, recent studies reveal a shift toward niche markets, with tailors specializing in bespoke suits for corporate clients or heritage garments for cultural events.</w:t>
      </w:r>
    </w:p>
    <w:bookmarkEnd w:id="22"/>
    <w:bookmarkStart w:id="23" w:name="methodology"/>
    <w:p>
      <w:pPr>
        <w:pStyle w:val="Heading2"/>
      </w:pPr>
      <w:r>
        <w:t xml:space="preserve">Methodology</w:t>
      </w:r>
    </w:p>
    <w:p>
      <w:pPr>
        <w:pStyle w:val="FirstParagraph"/>
      </w:pPr>
      <w:r>
        <w:t xml:space="preserve">This Master Thesis employs a mixed-methods approach to gather data on the tailoring industry in Singapore Singapore. Primary research includes semi-structured interviews with 15 tailors from diverse backgrounds, ranging from family-run ateliers to modern design studios. Secondary data is sourced from government reports on small and medium enterprises (SMEs), industry publications, and case studies of successful tailoring businesses such as Lau &amp; Sons and The Tailor’s Guild. The analysis focuses on themes of cultural preservation, economic sustainability, and technological integration.</w:t>
      </w:r>
    </w:p>
    <w:bookmarkEnd w:id="23"/>
    <w:bookmarkStart w:id="24" w:name="results-and-analysis"/>
    <w:p>
      <w:pPr>
        <w:pStyle w:val="Heading2"/>
      </w:pPr>
      <w:r>
        <w:t xml:space="preserve">Results and Analysis</w:t>
      </w:r>
    </w:p>
    <w:p>
      <w:pPr>
        <w:pStyle w:val="FirstParagraph"/>
      </w:pPr>
      <w:r>
        <w:t xml:space="preserve">The findings reveal that tailors in Singapore Singapore face a dual challenge: maintaining traditional craftsmanship while competing with mass production. For instance, 70% of interviewed tailors reported adopting CAD systems to improve efficiency, yet many stressed the importance of hand-stitched details as a hallmark of authenticity. Additionally, the rise of e-commerce has enabled tailors to reach global clients, though this has also increased competition from overseas manufacturers offering lower prices. Notably, younger generations are redefining tailoring through sustainable practices and collaborations with fashion designers in Singapore Singapore’s creative sector.</w:t>
      </w:r>
    </w:p>
    <w:bookmarkEnd w:id="24"/>
    <w:bookmarkStart w:id="25" w:name="discussion"/>
    <w:p>
      <w:pPr>
        <w:pStyle w:val="Heading2"/>
      </w:pPr>
      <w:r>
        <w:t xml:space="preserve">Discussion</w:t>
      </w:r>
    </w:p>
    <w:p>
      <w:pPr>
        <w:pStyle w:val="FirstParagraph"/>
      </w:pPr>
      <w:r>
        <w:t xml:space="preserve">The tailoring industry in Singapore Singapore exemplifies the broader tension between heritage and modernity. While globalization has introduced both opportunities and threats, local tailors have demonstrated resilience by innovating within their craft. For example, some businesses now offer virtual consultations and carbon-neutral shipping to align with global sustainability trends. This adaptability underscores the potential for traditional industries to thrive in a knowledge-based economy, provided they receive support from policymakers and consumers.</w:t>
      </w:r>
    </w:p>
    <w:bookmarkEnd w:id="25"/>
    <w:bookmarkStart w:id="26" w:name="conclusion"/>
    <w:p>
      <w:pPr>
        <w:pStyle w:val="Heading2"/>
      </w:pPr>
      <w:r>
        <w:t xml:space="preserve">Conclusion</w:t>
      </w:r>
    </w:p>
    <w:p>
      <w:pPr>
        <w:pStyle w:val="FirstParagraph"/>
      </w:pPr>
      <w:r>
        <w:t xml:space="preserve">In conclusion, this Master Thesis underscores the vital role of tailoring in Singapore Singapore’s cultural and economic landscape. By balancing tradition with innovation, local tailors are not only preserving a centuries-old craft but also contributing to the nation’s identity as a global city. Future research could explore the impact of artificial intelligence on custom clothing production or the role of government subsidies in sustaining SMEs like tailors. As Singapore Singapore continues to evolve, its tailors remain a testament to the enduring power of human creativity and cultural pride.</w:t>
      </w:r>
    </w:p>
    <w:bookmarkEnd w:id="26"/>
    <w:p>
      <w:pPr>
        <w:pStyle w:val="BodyText"/>
      </w:pPr>
      <w:r>
        <w:t xml:space="preserve">Word Count: 800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Tailoring in Singapore Singapore</dc:title>
  <dc:creator/>
  <dc:language>en</dc:language>
  <cp:keywords/>
  <dcterms:created xsi:type="dcterms:W3CDTF">2026-07-21T06:23:43Z</dcterms:created>
  <dcterms:modified xsi:type="dcterms:W3CDTF">2026-07-21T06:23:43Z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