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7e40a41fdac7e176db0467ed1e895ba86ccdf5f"/>
    <w:p>
      <w:pPr>
        <w:pStyle w:val="Heading1"/>
      </w:pPr>
      <w:r>
        <w:t xml:space="preserve">Master Thesis: The Role of Tailor in South Korea Seoul</w:t>
      </w:r>
    </w:p>
    <w:p>
      <w:pPr>
        <w:pStyle w:val="FirstParagraph"/>
      </w:pPr>
      <w:r>
        <w:rPr>
          <w:bCs/>
          <w:b/>
        </w:rPr>
        <w:t xml:space="preserve">Abstract:</w:t>
      </w:r>
      <w:r>
        <w:t xml:space="preserve"> </w:t>
      </w:r>
      <w:r>
        <w:t xml:space="preserve">This Master Thesis explores the significance of tailors in South Korea’s capital city, Seoul, within the context of a rapidly evolving fashion industry. It examines how traditional tailoring practices adapt to modern consumer demands, cultural influences, and technological advancements. By analyzing case studies and market trends, this study highlights the opportunities and challenges faced by tailors in Seoul while proposing strategies for sustainable growth in the sector.</w:t>
      </w:r>
    </w:p>
    <w:bookmarkStart w:id="20" w:name="introduction"/>
    <w:p>
      <w:pPr>
        <w:pStyle w:val="Heading2"/>
      </w:pPr>
      <w:r>
        <w:t xml:space="preserve">1. Introduction</w:t>
      </w:r>
    </w:p>
    <w:p>
      <w:pPr>
        <w:pStyle w:val="FirstParagraph"/>
      </w:pPr>
      <w:r>
        <w:t xml:space="preserve">The Master Thesis focuses on the intersection of tradition and innovation within the tailor industry in South Korea’s Seoul. As one of Asia’s most fashion-forward cities, Seoul has long been a hub for cutting-edge trends, yet its tailoring sector remains rooted in centuries-old craftsmanship. This study investigates how tailors in Seoul navigate the pressures of globalization, fast fashion dominance, and shifting consumer preferences while maintaining their cultural identity. The research aims to answer: How do tailors in Seoul balance authenticity with modernization? What role do they play in the city’s economic and social fabric?</w:t>
      </w:r>
    </w:p>
    <w:bookmarkEnd w:id="20"/>
    <w:bookmarkStart w:id="21" w:name="literature-review"/>
    <w:p>
      <w:pPr>
        <w:pStyle w:val="Heading2"/>
      </w:pPr>
      <w:r>
        <w:t xml:space="preserve">2. Literature Review</w:t>
      </w:r>
    </w:p>
    <w:p>
      <w:pPr>
        <w:pStyle w:val="FirstParagraph"/>
      </w:pPr>
      <w:r>
        <w:t xml:space="preserve">The concept of a “tailor” traditionally refers to a skilled artisan who creates or alters garments by hand, emphasizing precision and personalization. In South Korea, tailoring has historically been associated with formal wear, such as Hanbok (traditional Korean attire) and Western suits for business professionals. However, the rise of mass production in the 20th century challenged these practices. Recent academic studies (e.g., Kim et al., 2021) suggest that Seoul’s tailoring industry has reinvented itself through niche markets, such as bespoke clothing for celebrities and high-end fashion collaborations.</w:t>
      </w:r>
    </w:p>
    <w:p>
      <w:pPr>
        <w:pStyle w:val="BodyText"/>
      </w:pPr>
      <w:r>
        <w:t xml:space="preserve">Cultural factors also shape the demand for tailored garments in Seoul. South Korea’s obsession with appearance, driven by K-pop culture and social media trends, has fueled a market for unique, custom-designed outfits. This aligns with global shifts toward personalization but presents challenges for tailors who must balance quality with affordability.</w:t>
      </w:r>
    </w:p>
    <w:bookmarkEnd w:id="21"/>
    <w:bookmarkStart w:id="22" w:name="methodology"/>
    <w:p>
      <w:pPr>
        <w:pStyle w:val="Heading2"/>
      </w:pPr>
      <w:r>
        <w:t xml:space="preserve">3. Methodology</w:t>
      </w:r>
    </w:p>
    <w:p>
      <w:pPr>
        <w:pStyle w:val="FirstParagraph"/>
      </w:pPr>
      <w:r>
        <w:t xml:space="preserve">This Master Thesis employs a mixed-methods approach to gather data from Seoul’s tailoring sector. Primary research includes interviews with 15 tailors across different neighborhoods (e.g., Hongdae, Gangnam) and surveys distributed to 200 consumers in Seoul. Secondary research draws on industry reports from the Korean Fashion Council and academic journals focusing on South Korea’s textile industry. The analysis evaluates trends in customer preferences, pricing strategies, and the adoption of digital tools such as 3D body scanning.</w:t>
      </w:r>
    </w:p>
    <w:bookmarkEnd w:id="22"/>
    <w:bookmarkStart w:id="23" w:name="case-studies-tailor-practices-in-seoul"/>
    <w:p>
      <w:pPr>
        <w:pStyle w:val="Heading2"/>
      </w:pPr>
      <w:r>
        <w:t xml:space="preserve">4. Case Studies: Tailor Practices in Seoul</w:t>
      </w:r>
    </w:p>
    <w:p>
      <w:pPr>
        <w:pStyle w:val="FirstParagraph"/>
      </w:pPr>
      <w:r>
        <w:rPr>
          <w:bCs/>
          <w:b/>
        </w:rPr>
        <w:t xml:space="preserve">Case Study 1: Traditional vs. Modern Tailors</w:t>
      </w:r>
      <w:r>
        <w:br/>
      </w:r>
      <w:r>
        <w:t xml:space="preserve">In Gangnam, a district known for its luxury shopping, many tailors specialize in high-end bespoke suits for business executives. These professionals often use imported fabrics and employ traditional techniques like hand-stitching. Conversely, younger tailors in Hongdae cater to students and young professionals with affordable custom t-shirts or jeans, utilizing digital design software to streamline production.</w:t>
      </w:r>
    </w:p>
    <w:p>
      <w:pPr>
        <w:pStyle w:val="BodyText"/>
      </w:pPr>
      <w:r>
        <w:rPr>
          <w:bCs/>
          <w:b/>
        </w:rPr>
        <w:t xml:space="preserve">Case Study 2: Technology Integration</w:t>
      </w:r>
      <w:r>
        <w:br/>
      </w:r>
      <w:r>
        <w:t xml:space="preserve">A notable example is “Seoul Custom Co.”, a tailor shop that combines traditional craftsmanship with augmented reality (AR) for virtual fittings. This innovation addresses the logistical challenges of in-person appointments while attracting tech-savvy consumers.</w:t>
      </w:r>
    </w:p>
    <w:bookmarkEnd w:id="23"/>
    <w:bookmarkStart w:id="24" w:name="challenges-and-opportunities"/>
    <w:p>
      <w:pPr>
        <w:pStyle w:val="Heading2"/>
      </w:pPr>
      <w:r>
        <w:t xml:space="preserve">5. Challenges and Opportunities</w:t>
      </w:r>
    </w:p>
    <w:p>
      <w:pPr>
        <w:pStyle w:val="FirstParagraph"/>
      </w:pPr>
      <w:r>
        <w:rPr>
          <w:bCs/>
          <w:b/>
        </w:rPr>
        <w:t xml:space="preserve">Challenges:</w:t>
      </w:r>
      <w:r>
        <w:br/>
      </w:r>
      <w:r>
        <w:t xml:space="preserve">-</w:t>
      </w:r>
      <w:r>
        <w:t xml:space="preserve"> </w:t>
      </w:r>
      <w:r>
        <w:rPr>
          <w:iCs/>
          <w:i/>
        </w:rPr>
        <w:t xml:space="preserve">Rising competition from fast fashion brands</w:t>
      </w:r>
      <w:r>
        <w:t xml:space="preserve">: Affordable, trend-driven clothing reduces demand for custom tailoring.</w:t>
      </w:r>
      <w:r>
        <w:br/>
      </w:r>
      <w:r>
        <w:t xml:space="preserve">-</w:t>
      </w:r>
      <w:r>
        <w:t xml:space="preserve"> </w:t>
      </w:r>
      <w:r>
        <w:rPr>
          <w:iCs/>
          <w:i/>
        </w:rPr>
        <w:t xml:space="preserve">Labor shortages</w:t>
      </w:r>
      <w:r>
        <w:t xml:space="preserve">: Aging populations and the allure of higher-paying tech jobs have led to fewer skilled artisans entering the field.</w:t>
      </w:r>
      <w:r>
        <w:br/>
      </w:r>
      <w:r>
        <w:t xml:space="preserve">-</w:t>
      </w:r>
      <w:r>
        <w:t xml:space="preserve"> </w:t>
      </w:r>
      <w:r>
        <w:rPr>
          <w:iCs/>
          <w:i/>
        </w:rPr>
        <w:t xml:space="preserve">Cultural shifts</w:t>
      </w:r>
      <w:r>
        <w:t xml:space="preserve">: Younger generations may prioritize convenience over craftsmanship.</w:t>
      </w:r>
    </w:p>
    <w:p>
      <w:pPr>
        <w:pStyle w:val="BodyText"/>
      </w:pPr>
      <w:r>
        <w:rPr>
          <w:bCs/>
          <w:b/>
        </w:rPr>
        <w:t xml:space="preserve">Opportunities:</w:t>
      </w:r>
      <w:r>
        <w:br/>
      </w:r>
      <w:r>
        <w:t xml:space="preserve">-</w:t>
      </w:r>
      <w:r>
        <w:t xml:space="preserve"> </w:t>
      </w:r>
      <w:r>
        <w:rPr>
          <w:iCs/>
          <w:i/>
        </w:rPr>
        <w:t xml:space="preserve">E-commerce expansion</w:t>
      </w:r>
      <w:r>
        <w:t xml:space="preserve">: Online platforms enable tailors to reach global clients seeking Korean-style garments.</w:t>
      </w:r>
      <w:r>
        <w:br/>
      </w:r>
      <w:r>
        <w:t xml:space="preserve">-</w:t>
      </w:r>
      <w:r>
        <w:t xml:space="preserve"> </w:t>
      </w:r>
      <w:r>
        <w:rPr>
          <w:iCs/>
          <w:i/>
        </w:rPr>
        <w:t xml:space="preserve">Sustainable fashion trends</w:t>
      </w:r>
      <w:r>
        <w:t xml:space="preserve">: Tailored clothing, which minimizes waste, aligns with growing environmental consciousness.</w:t>
      </w:r>
      <w:r>
        <w:br/>
      </w:r>
      <w:r>
        <w:t xml:space="preserve">-</w:t>
      </w:r>
      <w:r>
        <w:t xml:space="preserve"> </w:t>
      </w:r>
      <w:r>
        <w:rPr>
          <w:iCs/>
          <w:i/>
        </w:rPr>
        <w:t xml:space="preserve">Collaborations with designers</w:t>
      </w:r>
      <w:r>
        <w:t xml:space="preserve">: Partnerships with local and international fashion houses can elevate the profile of Seoul’s tailors.</w:t>
      </w:r>
    </w:p>
    <w:bookmarkEnd w:id="24"/>
    <w:bookmarkStart w:id="25" w:name="conclusion"/>
    <w:p>
      <w:pPr>
        <w:pStyle w:val="Heading2"/>
      </w:pPr>
      <w:r>
        <w:t xml:space="preserve">6. Conclusion</w:t>
      </w:r>
    </w:p>
    <w:p>
      <w:pPr>
        <w:pStyle w:val="FirstParagraph"/>
      </w:pPr>
      <w:r>
        <w:t xml:space="preserve">This Master Thesis underscores the resilience of tailors in South Korea’s Seoul, a city where tradition meets innovation. By leveraging technology, embracing niche markets, and fostering cultural pride, tailors can thrive amid challenges posed by globalization and fast fashion. The study concludes that the future of tailoring in Seoul lies in its ability to harmonize heritage with modernity—a balance that will define its role in the global fashion landscape.</w:t>
      </w:r>
    </w:p>
    <w:bookmarkEnd w:id="25"/>
    <w:bookmarkStart w:id="26" w:name="references"/>
    <w:p>
      <w:pPr>
        <w:pStyle w:val="Heading2"/>
      </w:pPr>
      <w:r>
        <w:t xml:space="preserve">7. References</w:t>
      </w:r>
    </w:p>
    <w:p>
      <w:pPr>
        <w:numPr>
          <w:ilvl w:val="0"/>
          <w:numId w:val="1001"/>
        </w:numPr>
        <w:pStyle w:val="Compact"/>
      </w:pPr>
      <w:r>
        <w:t xml:space="preserve">Kim, H., Park, J., &amp; Lee, S. (2021). *The Evolution of Korean Tailoring: A Cultural and Economic Analysis*. Seoul University Press.</w:t>
      </w:r>
    </w:p>
    <w:p>
      <w:pPr>
        <w:numPr>
          <w:ilvl w:val="0"/>
          <w:numId w:val="1001"/>
        </w:numPr>
        <w:pStyle w:val="Compact"/>
      </w:pPr>
      <w:r>
        <w:t xml:space="preserve">Korean Fashion Council. (2023). *Annual Report on the Textile Industry in South Korea*.</w:t>
      </w:r>
    </w:p>
    <w:p>
      <w:pPr>
        <w:numPr>
          <w:ilvl w:val="0"/>
          <w:numId w:val="1001"/>
        </w:numPr>
        <w:pStyle w:val="Compact"/>
      </w:pPr>
      <w:r>
        <w:t xml:space="preserve">Jung, M. (2022). *Digitalization and Customization in the Global Tailoring Sector*. Journal of Fashion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South Korea Seoul</dc:title>
  <dc:creator/>
  <cp:keywords/>
  <dcterms:created xsi:type="dcterms:W3CDTF">2026-07-21T16:19:39Z</dcterms:created>
  <dcterms:modified xsi:type="dcterms:W3CDTF">2026-07-21T16:19:39Z</dcterms:modified>
</cp:coreProperties>
</file>

<file path=docProps/custom.xml><?xml version="1.0" encoding="utf-8"?>
<Properties xmlns="http://schemas.openxmlformats.org/officeDocument/2006/custom-properties" xmlns:vt="http://schemas.openxmlformats.org/officeDocument/2006/docPropsVTypes"/>
</file>