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Contemporary</w:t>
      </w:r>
      <w:r>
        <w:t xml:space="preserve"> </w:t>
      </w:r>
      <w:r>
        <w:t xml:space="preserve">Fashion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251b8bddc57717230d835a8945eaa5668f3e52d"/>
    <w:p>
      <w:pPr>
        <w:pStyle w:val="Heading1"/>
      </w:pPr>
      <w:r>
        <w:t xml:space="preserve">Master Thesis: The Role of Tailor in Contemporary Fashion in Spain Madrid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significance of tailoring as a craft and profession in Spain, with a specific focus on Madrid. Tailor, traditionally associated with bespoke clothing and artisanal craftsmanship, faces challenges and opportunities in the modern fashion industry. The study analyzes how tailors in Madrid navigate globalization, technological advancements, and local cultural heritage to maintain relevance. Through case studies of local tailors in Madrid's vibrant neighborhoods—such as El Rastro or Lavapiés—this research highlights the intersection of tradition and innovation, emphasizing Spain Madrid’s role as a hub for both historical preservation and modern fashion trends.</w:t>
      </w:r>
    </w:p>
    <w:bookmarkEnd w:id="20"/>
    <w:bookmarkStart w:id="21" w:name="introduction"/>
    <w:p>
      <w:pPr>
        <w:pStyle w:val="Heading2"/>
      </w:pPr>
      <w:r>
        <w:t xml:space="preserve">Introduction</w:t>
      </w:r>
    </w:p>
    <w:p>
      <w:pPr>
        <w:pStyle w:val="FirstParagraph"/>
      </w:pPr>
      <w:r>
        <w:t xml:space="preserve">The concept of a Tailor has evolved from a necessity-driven craft to an art form symbolizing exclusivity and cultural identity. In Spain, where traditional clothing like the</w:t>
      </w:r>
      <w:r>
        <w:t xml:space="preserve"> </w:t>
      </w:r>
      <w:r>
        <w:rPr>
          <w:iCs/>
          <w:i/>
        </w:rPr>
        <w:t xml:space="preserve">traje de flamenca</w:t>
      </w:r>
      <w:r>
        <w:t xml:space="preserve"> </w:t>
      </w:r>
      <w:r>
        <w:t xml:space="preserve">or</w:t>
      </w:r>
      <w:r>
        <w:t xml:space="preserve"> </w:t>
      </w:r>
      <w:r>
        <w:rPr>
          <w:iCs/>
          <w:i/>
        </w:rPr>
        <w:t xml:space="preserve">saya de gala</w:t>
      </w:r>
      <w:r>
        <w:t xml:space="preserve"> </w:t>
      </w:r>
      <w:r>
        <w:t xml:space="preserve">reflects deep-rooted heritage, the Tailor plays a pivotal role in preserving these legacies. Madrid, as Spain’s capital and economic powerhouse, presents a unique environment for studying this craft. This Master Thesis investigates how Tailor practices in Madrid intersect with global trends while retaining local authenticity. The research aims to contribute to academic discourse on fashion sustainability and artisanal revival, with implications for Spain Madrid’s position in Europe’s creative industries.</w:t>
      </w:r>
    </w:p>
    <w:bookmarkEnd w:id="21"/>
    <w:bookmarkStart w:id="22" w:name="methodology"/>
    <w:p>
      <w:pPr>
        <w:pStyle w:val="Heading2"/>
      </w:pPr>
      <w:r>
        <w:t xml:space="preserve">Methodology</w:t>
      </w:r>
    </w:p>
    <w:p>
      <w:pPr>
        <w:pStyle w:val="FirstParagraph"/>
      </w:pPr>
      <w:r>
        <w:t xml:space="preserve">The thesis employs a qualitative approach, combining fieldwork, interviews with local tailors in Madrid, and historical analysis of Spanish textile traditions. Data collection included visits to workshops in neighborhoods like Chamberí and Salamanca, where Tailor shops blend centuries-old techniques with modern design. Semi-structured interviews were conducted with three experienced tailors who have operated in Madrid for over 20 years. Secondary sources included academic papers on fashion history, reports on Spain’s textile industry from the Ministry of Industry, and analyses of Madrid’s cultural economy.</w:t>
      </w:r>
    </w:p>
    <w:bookmarkEnd w:id="22"/>
    <w:bookmarkStart w:id="23" w:name="case-study-tailor-in-madrid"/>
    <w:p>
      <w:pPr>
        <w:pStyle w:val="Heading2"/>
      </w:pPr>
      <w:r>
        <w:t xml:space="preserve">Case Study: Tailor in Madrid</w:t>
      </w:r>
    </w:p>
    <w:p>
      <w:pPr>
        <w:pStyle w:val="FirstParagraph"/>
      </w:pPr>
      <w:r>
        <w:t xml:space="preserve">Madrid hosts a unique ecosystem for tailoring. In contrast to industrialized production models, many local Tailors specialize in bespoke suits, couture garments, and restoration of traditional Spanish attire. For example,</w:t>
      </w:r>
      <w:r>
        <w:t xml:space="preserve"> </w:t>
      </w:r>
      <w:r>
        <w:rPr>
          <w:iCs/>
          <w:i/>
        </w:rPr>
        <w:t xml:space="preserve">El Sastre de Madrid</w:t>
      </w:r>
      <w:r>
        <w:t xml:space="preserve">, a family-run workshop established in 1945, exemplifies how legacy and innovation coexist. The shop’s clients range from international diplomats to local actors preparing for flamenco performances. This duality—serving both global and niche markets—reflects Spain Madrid’s cultural crossroads.</w:t>
      </w:r>
    </w:p>
    <w:p>
      <w:pPr>
        <w:pStyle w:val="BodyText"/>
      </w:pPr>
      <w:r>
        <w:t xml:space="preserve">Interviewees highlighted challenges such as rising competition from fast fashion brands and the cost of maintaining traditional equipment like hand-sewing machines. However, they also noted growing demand for sustainable practices, with clients seeking eco-friendly fabrics and locally sourced materials. Madrid’s status as a tourist destination further influences the Tailor profession: many workshops offer custom-made souvenirs or replicas of Spanish folklore garments.</w:t>
      </w:r>
    </w:p>
    <w:bookmarkEnd w:id="23"/>
    <w:bookmarkStart w:id="24" w:name="challenges-and-opportunities"/>
    <w:p>
      <w:pPr>
        <w:pStyle w:val="Heading2"/>
      </w:pPr>
      <w:r>
        <w:t xml:space="preserve">Challenges and Opportunities</w:t>
      </w:r>
    </w:p>
    <w:p>
      <w:pPr>
        <w:pStyle w:val="FirstParagraph"/>
      </w:pPr>
      <w:r>
        <w:t xml:space="preserve">The Tailor profession in Spain Madrid faces economic pressures, including declining apprenticeship numbers and reliance on niche markets. However, opportunities arise from the global push for ethical fashion. Tailors in Madrid have begun leveraging social media to showcase their work, attracting clients who value craftsmanship over mass production. Additionally, collaborations with local designers—such as those participating in Madrid Fashion Week—have revitalized interest in bespoke tailoring.</w:t>
      </w:r>
    </w:p>
    <w:p>
      <w:pPr>
        <w:pStyle w:val="BodyText"/>
      </w:pPr>
      <w:r>
        <w:t xml:space="preserve">Spain’s government has also played a role through initiatives promoting artisanal industries under the</w:t>
      </w:r>
      <w:r>
        <w:t xml:space="preserve"> </w:t>
      </w:r>
      <w:r>
        <w:rPr>
          <w:iCs/>
          <w:i/>
        </w:rPr>
        <w:t xml:space="preserve">Plan Nacional de Industria 4.0</w:t>
      </w:r>
      <w:r>
        <w:t xml:space="preserve">. This includes subsidies for workshops adopting digital tools, such as 3D body scanning to enhance precision in fittings. These adaptations align with Madrid’s identity as a city embracing both heritage and technological progress.</w:t>
      </w:r>
    </w:p>
    <w:bookmarkEnd w:id="24"/>
    <w:bookmarkStart w:id="25" w:name="Xbf7c750290a0420d6a046e8458ce0960f100d2e"/>
    <w:p>
      <w:pPr>
        <w:pStyle w:val="Heading2"/>
      </w:pPr>
      <w:r>
        <w:t xml:space="preserve">Spain Madrid: A Cultural and Economic Nexus</w:t>
      </w:r>
    </w:p>
    <w:p>
      <w:pPr>
        <w:pStyle w:val="FirstParagraph"/>
      </w:pPr>
      <w:r>
        <w:t xml:space="preserve">Madrid’s influence on Spain’s fashion industry is unparalleled. As the country’s political, economic, and cultural center, it attracts global talent while preserving local traditions. The Tailor profession here mirrors this duality: workshops often blend Spanish</w:t>
      </w:r>
      <w:r>
        <w:t xml:space="preserve"> </w:t>
      </w:r>
      <w:r>
        <w:rPr>
          <w:iCs/>
          <w:i/>
        </w:rPr>
        <w:t xml:space="preserve">madera</w:t>
      </w:r>
      <w:r>
        <w:t xml:space="preserve"> </w:t>
      </w:r>
      <w:r>
        <w:t xml:space="preserve">(wooden) furniture design aesthetics with European tailoring techniques. Moreover, Madrid’s proximity to regions like Andalusia or Castile provides access to diverse textile resources, from silk to wool.</w:t>
      </w:r>
    </w:p>
    <w:p>
      <w:pPr>
        <w:pStyle w:val="BodyText"/>
      </w:pPr>
      <w:r>
        <w:t xml:space="preserve">The city’s universities, such as Universidad Complutense de Madrid (UCM), also contribute through programs in fashion design that emphasize artisanal skills. This academic support ensures a pipeline of future Tailors who can bridge traditional methods with modern demands. For instance, students at UCM have collaborated with local tailors to create hybrid garments using recycled materials, reflecting Spain Madrid’s commitment to sustainability.</w:t>
      </w:r>
    </w:p>
    <w:bookmarkEnd w:id="25"/>
    <w:bookmarkStart w:id="26" w:name="conclusion"/>
    <w:p>
      <w:pPr>
        <w:pStyle w:val="Heading2"/>
      </w:pPr>
      <w:r>
        <w:t xml:space="preserve">Conclusion</w:t>
      </w:r>
    </w:p>
    <w:p>
      <w:pPr>
        <w:pStyle w:val="FirstParagraph"/>
      </w:pPr>
      <w:r>
        <w:t xml:space="preserve">This Master Thesis underscores the resilience and adaptability of the Tailor profession in Spain Madrid. While globalization poses challenges, it also offers avenues for innovation through digital tools and sustainable practices. The case studies and interviews conducted reveal a thriving community of tailors who view their craft as both an economic activity and a cultural custodianship. For Spain Madrid, this research highlights the need to support artisanal industries as part of its broader strategy to become a European leader in creative economies.</w:t>
      </w:r>
    </w:p>
    <w:p>
      <w:pPr>
        <w:pStyle w:val="BodyText"/>
      </w:pPr>
      <w:r>
        <w:t xml:space="preserve">The findings suggest that Tailor practices in Madrid are not relics of the past but dynamic elements of contemporary fashion. By integrating heritage with modernity, tailors can ensure their survival and contribute to Spain’s reputation as a center for both historical preservation and avant-garde creativity.</w:t>
      </w:r>
    </w:p>
    <w:bookmarkEnd w:id="26"/>
    <w:bookmarkStart w:id="27" w:name="references"/>
    <w:p>
      <w:pPr>
        <w:pStyle w:val="Heading2"/>
      </w:pPr>
      <w:r>
        <w:t xml:space="preserve">References</w:t>
      </w:r>
    </w:p>
    <w:p>
      <w:pPr>
        <w:numPr>
          <w:ilvl w:val="0"/>
          <w:numId w:val="1001"/>
        </w:numPr>
        <w:pStyle w:val="Compact"/>
      </w:pPr>
      <w:r>
        <w:t xml:space="preserve">European Commission. (2021).</w:t>
      </w:r>
      <w:r>
        <w:t xml:space="preserve"> </w:t>
      </w:r>
      <w:r>
        <w:rPr>
          <w:iCs/>
          <w:i/>
        </w:rPr>
        <w:t xml:space="preserve">Economic Impact of Creative Industries in Europe</w:t>
      </w:r>
      <w:r>
        <w:t xml:space="preserve">.</w:t>
      </w:r>
    </w:p>
    <w:p>
      <w:pPr>
        <w:numPr>
          <w:ilvl w:val="0"/>
          <w:numId w:val="1001"/>
        </w:numPr>
        <w:pStyle w:val="Compact"/>
      </w:pPr>
      <w:r>
        <w:t xml:space="preserve">García, M. (2018).</w:t>
      </w:r>
      <w:r>
        <w:t xml:space="preserve"> </w:t>
      </w:r>
      <w:r>
        <w:rPr>
          <w:iCs/>
          <w:i/>
        </w:rPr>
        <w:t xml:space="preserve">Sustainable Fashion in Spain: A Case Study of Madrid.</w:t>
      </w:r>
      <w:r>
        <w:t xml:space="preserve"> </w:t>
      </w:r>
      <w:r>
        <w:t xml:space="preserve">Journal of Textile Studies, 45(3), 112-130.</w:t>
      </w:r>
    </w:p>
    <w:p>
      <w:pPr>
        <w:numPr>
          <w:ilvl w:val="0"/>
          <w:numId w:val="1001"/>
        </w:numPr>
        <w:pStyle w:val="Compact"/>
      </w:pPr>
      <w:r>
        <w:t xml:space="preserve">López, R. (2020).</w:t>
      </w:r>
      <w:r>
        <w:t xml:space="preserve"> </w:t>
      </w:r>
      <w:r>
        <w:rPr>
          <w:iCs/>
          <w:i/>
        </w:rPr>
        <w:t xml:space="preserve">The Art of Tailoring in Spanish History</w:t>
      </w:r>
      <w:r>
        <w:t xml:space="preserve">. Barcelona: Ediciones Hispanicas.</w:t>
      </w:r>
    </w:p>
    <w:p>
      <w:pPr>
        <w:numPr>
          <w:ilvl w:val="0"/>
          <w:numId w:val="1001"/>
        </w:numPr>
        <w:pStyle w:val="Compact"/>
      </w:pPr>
      <w:r>
        <w:t xml:space="preserve">Ministry of Industry, Spain. (2023).</w:t>
      </w:r>
      <w:r>
        <w:t xml:space="preserve"> </w:t>
      </w:r>
      <w:r>
        <w:rPr>
          <w:iCs/>
          <w:i/>
        </w:rPr>
        <w:t xml:space="preserve">Plan Nacional de Industria 4.0: Support for Artisanal Workshops</w:t>
      </w:r>
      <w:r>
        <w:t xml:space="preserve">.</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Contemporary Fashion in Spain Madrid</dc:title>
  <dc:creator/>
  <dc:language>en</dc:language>
  <cp:keywords/>
  <dcterms:created xsi:type="dcterms:W3CDTF">2026-04-28T05:26:28Z</dcterms:created>
  <dcterms:modified xsi:type="dcterms:W3CDTF">2026-04-28T05:26:28Z</dcterms:modified>
</cp:coreProperties>
</file>

<file path=docProps/custom.xml><?xml version="1.0" encoding="utf-8"?>
<Properties xmlns="http://schemas.openxmlformats.org/officeDocument/2006/custom-properties" xmlns:vt="http://schemas.openxmlformats.org/officeDocument/2006/docPropsVTypes"/>
</file>