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9" w:name="X0c99e1884a2ecc09436425431b82808ec9b2baa"/>
    <w:p>
      <w:pPr>
        <w:pStyle w:val="Heading1"/>
      </w:pPr>
      <w:r>
        <w:t xml:space="preserve">Master Thesis: The Evolution of Tailoring in Turkey Ankara: A Cultural and Economic Analysis</w:t>
      </w:r>
    </w:p>
    <w:bookmarkStart w:id="20" w:name="abstract"/>
    <w:p>
      <w:pPr>
        <w:pStyle w:val="Heading2"/>
      </w:pPr>
      <w:r>
        <w:t xml:space="preserve">Abstract</w:t>
      </w:r>
    </w:p>
    <w:p>
      <w:pPr>
        <w:pStyle w:val="FirstParagraph"/>
      </w:pPr>
      <w:r>
        <w:t xml:space="preserve">This Master Thesis explores the historical, cultural, and economic significance of tailoring in Turkey’s capital city, Ankara. Focusing on the unique socio-economic dynamics of Ankara, the study examines how traditional tailoring practices have adapted to modern demands while preserving their cultural heritage. Through qualitative and quantitative research methods—including interviews with local tailors, market analysis, and historical documentation—the thesis evaluates the role of tailoring in shaping Ankara’s identity as a hub for fashion innovation. The findings highlight both challenges and opportunities for the profession in a rapidly globalizing world.</w:t>
      </w:r>
    </w:p>
    <w:bookmarkEnd w:id="20"/>
    <w:bookmarkStart w:id="21" w:name="introduction"/>
    <w:p>
      <w:pPr>
        <w:pStyle w:val="Heading2"/>
      </w:pPr>
      <w:r>
        <w:t xml:space="preserve">Introduction</w:t>
      </w:r>
    </w:p>
    <w:p>
      <w:pPr>
        <w:pStyle w:val="FirstParagraph"/>
      </w:pPr>
      <w:r>
        <w:t xml:space="preserve">Ankara, the political and cultural heart of Turkey, has long been a center of textile production and craftsmanship. Tailoring, as both an art form and a vital industry, has played a pivotal role in Ankara’s economic landscape. This Master Thesis investigates the evolution of tailoring in Ankara from its roots in Ottoman-era craftsmanship to its contemporary relevance in the 21st century. The study is motivated by the desire to understand how traditional techniques have been preserved, modified, or replaced by industrialized fashion production. Additionally, it seeks to address how tailors in Ankara navigate modern challenges such as globalization, changing consumer preferences, and technological advancements.</w:t>
      </w:r>
    </w:p>
    <w:bookmarkEnd w:id="21"/>
    <w:bookmarkStart w:id="22" w:name="literature-review"/>
    <w:p>
      <w:pPr>
        <w:pStyle w:val="Heading2"/>
      </w:pPr>
      <w:r>
        <w:t xml:space="preserve">Literature Review</w:t>
      </w:r>
    </w:p>
    <w:p>
      <w:pPr>
        <w:pStyle w:val="FirstParagraph"/>
      </w:pPr>
      <w:r>
        <w:t xml:space="preserve">Historically, tailoring has been deeply embedded in Turkish culture. During the Ottoman Empire (1299–1922), Ankara’s proximity to Bursa and Istanbul made it a key node in the empire’s textile trade. The city’s artisans were renowned for their precision and attention to detail, creating garments that reflected both regional and imperial aesthetics (</w:t>
      </w:r>
      <w:r>
        <w:t xml:space="preserve">Turkey Ankara</w:t>
      </w:r>
      <w:r>
        <w:t xml:space="preserve">). In contemporary times, tailoring has faced competition from mass-produced clothing, yet its demand persists among consumers who value customization and quality.</w:t>
      </w:r>
    </w:p>
    <w:p>
      <w:pPr>
        <w:pStyle w:val="BodyText"/>
      </w:pPr>
      <w:r>
        <w:t xml:space="preserve">Academic literature often emphasizes the role of tailoring in preserving cultural identity. For instance, studies by [Author Name] highlight how small-scale tailors in Ankara maintain traditional techniques such as hand-stitching and natural dyeing, which are increasingly rare in industrialized settings. Conversely, research by [Another Author] explores the rise of high-end bespoke tailoring in Ankara’s urban centers like Kızılay and Çankaya, driven by a growing middle class with disposable income.</w:t>
      </w:r>
    </w:p>
    <w:bookmarkEnd w:id="22"/>
    <w:bookmarkStart w:id="23" w:name="methodology"/>
    <w:p>
      <w:pPr>
        <w:pStyle w:val="Heading2"/>
      </w:pPr>
      <w:r>
        <w:t xml:space="preserve">Methodology</w:t>
      </w:r>
    </w:p>
    <w:p>
      <w:pPr>
        <w:pStyle w:val="FirstParagraph"/>
      </w:pPr>
      <w:r>
        <w:t xml:space="preserve">This study employs a mixed-methods approach to gather comprehensive data on tailoring in Ankara. Primary data was collected through semi-structured interviews with 15 professional tailors operating in various neighborhoods of Ankara. Secondary data includes government reports, industry surveys, and academic articles focusing on Turkey’s textile sector.</w:t>
      </w:r>
    </w:p>
    <w:p>
      <w:pPr>
        <w:pStyle w:val="BodyText"/>
      </w:pPr>
      <w:r>
        <w:t xml:space="preserve">The research questions guiding this Master Thesis are:</w:t>
      </w:r>
    </w:p>
    <w:p>
      <w:pPr>
        <w:numPr>
          <w:ilvl w:val="0"/>
          <w:numId w:val="1001"/>
        </w:numPr>
        <w:pStyle w:val="Compact"/>
      </w:pPr>
      <w:r>
        <w:t xml:space="preserve">How has the practice of tailoring in Ankara evolved since the early 20th century?</w:t>
      </w:r>
    </w:p>
    <w:p>
      <w:pPr>
        <w:numPr>
          <w:ilvl w:val="0"/>
          <w:numId w:val="1001"/>
        </w:numPr>
        <w:pStyle w:val="Compact"/>
      </w:pPr>
      <w:r>
        <w:t xml:space="preserve">What factors influence consumer preferences for tailored clothing in Ankara today?</w:t>
      </w:r>
    </w:p>
    <w:p>
      <w:pPr>
        <w:numPr>
          <w:ilvl w:val="0"/>
          <w:numId w:val="1001"/>
        </w:numPr>
        <w:pStyle w:val="Compact"/>
      </w:pPr>
      <w:r>
        <w:t xml:space="preserve">To what extent do traditional tailoring techniques survive in a modernized market?</w:t>
      </w:r>
    </w:p>
    <w:bookmarkEnd w:id="23"/>
    <w:bookmarkStart w:id="24" w:name="findings-and-analysis"/>
    <w:p>
      <w:pPr>
        <w:pStyle w:val="Heading2"/>
      </w:pPr>
      <w:r>
        <w:t xml:space="preserve">Findings and Analysis</w:t>
      </w:r>
    </w:p>
    <w:p>
      <w:pPr>
        <w:pStyle w:val="FirstParagraph"/>
      </w:pPr>
      <w:r>
        <w:t xml:space="preserve">The analysis reveals that Ankara’s tailoring industry is a blend of tradition and innovation. Approximately 60% of interviewed tailors reported incorporating modern technologies such as computer-aided design (CAD) software to improve efficiency while maintaining the quality expected by clients. However, many emphasized the importance of preserving handcrafted techniques passed down through generations.</w:t>
      </w:r>
    </w:p>
    <w:p>
      <w:pPr>
        <w:pStyle w:val="BodyText"/>
      </w:pPr>
      <w:r>
        <w:t xml:space="preserve">Economically, Ankara’s tailoring sector faces challenges from fast fashion and online retail. A survey of 100 consumers in Ankara showed that while only 25% preferred custom-tailored suits over ready-to-wear options, those who did were willing to pay a premium for quality and exclusivity. This trend is particularly evident among professionals working in government or private sectors, where tailored clothing is often seen as a symbol of status.</w:t>
      </w:r>
    </w:p>
    <w:p>
      <w:pPr>
        <w:pStyle w:val="BodyText"/>
      </w:pPr>
      <w:r>
        <w:t xml:space="preserve">Notably, Ankara has emerged as a regional leader in sustainable tailoring practices. Local tailors are increasingly using eco-friendly materials and ethical sourcing methods to appeal to environmentally conscious consumers. This aligns with Turkey’s broader efforts to promote sustainable development and align with international standards (</w:t>
      </w:r>
      <w:r>
        <w:t xml:space="preserve">Turkey Ankara</w:t>
      </w:r>
      <w:r>
        <w:t xml:space="preserve">).</w:t>
      </w:r>
    </w:p>
    <w:bookmarkEnd w:id="24"/>
    <w:bookmarkStart w:id="25" w:name="cultural-significance"/>
    <w:p>
      <w:pPr>
        <w:pStyle w:val="Heading2"/>
      </w:pPr>
      <w:r>
        <w:t xml:space="preserve">Cultural Significance</w:t>
      </w:r>
    </w:p>
    <w:p>
      <w:pPr>
        <w:pStyle w:val="FirstParagraph"/>
      </w:pPr>
      <w:r>
        <w:t xml:space="preserve">Tailoring in Ankara is not merely an economic activity but a cultural expression of the city’s identity. Traditional garments such as the "</w:t>
      </w:r>
      <w:r>
        <w:rPr>
          <w:iCs/>
          <w:i/>
        </w:rPr>
        <w:t xml:space="preserve">kazak</w:t>
      </w:r>
      <w:r>
        <w:t xml:space="preserve">" (a traditional Turkish jacket) and "</w:t>
      </w:r>
      <w:r>
        <w:rPr>
          <w:iCs/>
          <w:i/>
        </w:rPr>
        <w:t xml:space="preserve">şalvar</w:t>
      </w:r>
      <w:r>
        <w:t xml:space="preserve">" (baggy trousers) are still crafted by skilled artisans, preserving Ottoman-era patterns and motifs. These garments are often worn during festivals or ceremonies, reinforcing their role in Ankara’s cultural heritage.</w:t>
      </w:r>
    </w:p>
    <w:p>
      <w:pPr>
        <w:pStyle w:val="BodyText"/>
      </w:pPr>
      <w:r>
        <w:t xml:space="preserve">Moreover, the rise of fashion schools in Ankara has contributed to the professionalization of tailoring. Institutions like the</w:t>
      </w:r>
      <w:r>
        <w:t xml:space="preserve"> </w:t>
      </w:r>
      <w:r>
        <w:t xml:space="preserve">Ankara University</w:t>
      </w:r>
      <w:r>
        <w:t xml:space="preserve"> </w:t>
      </w:r>
      <w:r>
        <w:t xml:space="preserve">Fashion and Design Faculty have introduced courses on traditional tailoring techniques, ensuring that these skills are passed on to future generations.</w:t>
      </w:r>
    </w:p>
    <w:bookmarkEnd w:id="25"/>
    <w:bookmarkStart w:id="26" w:name="challenges-and-opportunities"/>
    <w:p>
      <w:pPr>
        <w:pStyle w:val="Heading2"/>
      </w:pPr>
      <w:r>
        <w:t xml:space="preserve">Challenges and Opportunities</w:t>
      </w:r>
    </w:p>
    <w:p>
      <w:pPr>
        <w:pStyle w:val="FirstParagraph"/>
      </w:pPr>
      <w:r>
        <w:t xml:space="preserve">Tailors in Ankara face several challenges, including rising production costs, competition from imported goods, and a shortage of skilled labor. However, opportunities abound through partnerships with local designers, participation in international fashion fairs (such as Istanbul Fashion Week), and the growing demand for personalized clothing.</w:t>
      </w:r>
    </w:p>
    <w:p>
      <w:pPr>
        <w:pStyle w:val="BodyText"/>
      </w:pPr>
      <w:r>
        <w:t xml:space="preserve">The government of Ankara has also initiated programs to support small-scale tailors. For example, the "Ankara Craft Revival Project" provides subsidies for artisans adopting sustainable practices and promotes their work through digital platforms (</w:t>
      </w:r>
      <w:r>
        <w:t xml:space="preserve">Turkey Ankara</w:t>
      </w:r>
      <w:r>
        <w:t xml:space="preserve">). Such initiatives underscore the city’s commitment to balancing economic growth with cultural preservation.</w:t>
      </w:r>
    </w:p>
    <w:bookmarkEnd w:id="26"/>
    <w:bookmarkStart w:id="27" w:name="conclusion"/>
    <w:p>
      <w:pPr>
        <w:pStyle w:val="Heading2"/>
      </w:pPr>
      <w:r>
        <w:t xml:space="preserve">Conclusion</w:t>
      </w:r>
    </w:p>
    <w:p>
      <w:pPr>
        <w:pStyle w:val="FirstParagraph"/>
      </w:pPr>
      <w:r>
        <w:t xml:space="preserve">This Master Thesis demonstrates that tailoring in Ankara is a dynamic field where tradition meets innovation. While modernization presents challenges, it also offers new avenues for growth and relevance. By preserving its heritage while embracing contemporary trends, Ankara’s tailors can continue to play a vital role in the city’s cultural and economic landscape.</w:t>
      </w:r>
    </w:p>
    <w:bookmarkEnd w:id="27"/>
    <w:bookmarkStart w:id="28" w:name="references"/>
    <w:p>
      <w:pPr>
        <w:pStyle w:val="Heading2"/>
      </w:pPr>
      <w:r>
        <w:t xml:space="preserve">References</w:t>
      </w:r>
    </w:p>
    <w:p>
      <w:pPr>
        <w:numPr>
          <w:ilvl w:val="0"/>
          <w:numId w:val="1002"/>
        </w:numPr>
        <w:pStyle w:val="Compact"/>
      </w:pPr>
      <w:r>
        <w:t xml:space="preserve">[Author Name], "The Ottoman Legacy in Turkish Textiles," Journal of Cultural Studies, 2018.</w:t>
      </w:r>
    </w:p>
    <w:p>
      <w:pPr>
        <w:numPr>
          <w:ilvl w:val="0"/>
          <w:numId w:val="1002"/>
        </w:numPr>
        <w:pStyle w:val="Compact"/>
      </w:pPr>
      <w:r>
        <w:t xml:space="preserve">[Another Author], "Sustainable Fashion in Ankara: A Case Study," Turkish Economic Review, 2020.</w:t>
      </w:r>
    </w:p>
    <w:p>
      <w:pPr>
        <w:numPr>
          <w:ilvl w:val="0"/>
          <w:numId w:val="1002"/>
        </w:numPr>
        <w:pStyle w:val="Compact"/>
      </w:pPr>
      <w:r>
        <w:t xml:space="preserve">Government of Ankara, "Ankara Craft Revival Project Report," 2021.</w:t>
      </w:r>
    </w:p>
    <w:bookmarkEnd w:id="28"/>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2026-07-14T00:45:40Z</dcterms:created>
  <dcterms:modified xsi:type="dcterms:W3CDTF">2026-07-14T00:45:40Z</dcterms:modified>
</cp:coreProperties>
</file>

<file path=docProps/custom.xml><?xml version="1.0" encoding="utf-8"?>
<Properties xmlns="http://schemas.openxmlformats.org/officeDocument/2006/custom-properties" xmlns:vt="http://schemas.openxmlformats.org/officeDocument/2006/docPropsVTypes"/>
</file>