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Tailoring</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30" w:name="X24bf7930b575fe5c5399235b210db106a36a79f"/>
    <w:p>
      <w:pPr>
        <w:pStyle w:val="Heading1"/>
      </w:pPr>
      <w:r>
        <w:t xml:space="preserve">Master Thesis: The Evolution and Adaptation of Tailor Services in United States Houston</w:t>
      </w:r>
    </w:p>
    <w:bookmarkStart w:id="20" w:name="abstract"/>
    <w:p>
      <w:pPr>
        <w:pStyle w:val="Heading2"/>
      </w:pPr>
      <w:r>
        <w:t xml:space="preserve">Abstract</w:t>
      </w:r>
    </w:p>
    <w:p>
      <w:pPr>
        <w:pStyle w:val="FirstParagraph"/>
      </w:pPr>
      <w:r>
        <w:t xml:space="preserve">This Master Thesis explores the significance of tailor services in the dynamic urban landscape of</w:t>
      </w:r>
      <w:r>
        <w:t xml:space="preserve"> </w:t>
      </w:r>
      <w:r>
        <w:rPr>
          <w:bCs/>
          <w:b/>
        </w:rPr>
        <w:t xml:space="preserve">United States Houston</w:t>
      </w:r>
      <w:r>
        <w:t xml:space="preserve">, emphasizing how traditional tailoring practices have evolved to meet modern consumer demands. With its unique demographic composition, economic diversity, and cultural influences, Houston presents a compelling case study for understanding the role of tailors in shaping local fashion trends. The research examines challenges such as competition from fast fashion retailers, the integration of technology into custom clothing production, and the need for culturally inclusive services to cater to Houston’s diverse population. By analyzing industry data, interviews with local tailors, and consumer surveys conducted in</w:t>
      </w:r>
      <w:r>
        <w:t xml:space="preserve"> </w:t>
      </w:r>
      <w:r>
        <w:rPr>
          <w:bCs/>
          <w:b/>
        </w:rPr>
        <w:t xml:space="preserve">United States Houston</w:t>
      </w:r>
      <w:r>
        <w:t xml:space="preserve">, this thesis proposes strategies for sustaining and growing tailor businesses in a rapidly changing market.</w:t>
      </w:r>
    </w:p>
    <w:bookmarkEnd w:id="20"/>
    <w:bookmarkStart w:id="21" w:name="introduction"/>
    <w:p>
      <w:pPr>
        <w:pStyle w:val="Heading2"/>
      </w:pPr>
      <w:r>
        <w:t xml:space="preserve">Introduction</w:t>
      </w:r>
    </w:p>
    <w:p>
      <w:pPr>
        <w:pStyle w:val="FirstParagraph"/>
      </w:pPr>
      <w:r>
        <w:rPr>
          <w:bCs/>
          <w:b/>
        </w:rPr>
        <w:t xml:space="preserve">Tailor</w:t>
      </w:r>
      <w:r>
        <w:t xml:space="preserve"> </w:t>
      </w:r>
      <w:r>
        <w:t xml:space="preserve">services have historically played a vital role in personalizing clothing, ensuring fit, comfort, and style. However, the rise of mass-produced garments and e-commerce platforms has posed significant challenges to traditional tailoring businesses. In</w:t>
      </w:r>
      <w:r>
        <w:t xml:space="preserve"> </w:t>
      </w:r>
      <w:r>
        <w:rPr>
          <w:bCs/>
          <w:b/>
        </w:rPr>
        <w:t xml:space="preserve">United States Houston</w:t>
      </w:r>
      <w:r>
        <w:t xml:space="preserve">, where over 2 million residents reside in a city known for its energy sector, cultural diversity, and international business connections, the demand for customized clothing remains robust. This thesis argues that by leveraging innovation and community engagement, tailors in</w:t>
      </w:r>
      <w:r>
        <w:t xml:space="preserve"> </w:t>
      </w:r>
      <w:r>
        <w:rPr>
          <w:bCs/>
          <w:b/>
        </w:rPr>
        <w:t xml:space="preserve">United States Houston</w:t>
      </w:r>
      <w:r>
        <w:t xml:space="preserve"> </w:t>
      </w:r>
      <w:r>
        <w:t xml:space="preserve">can thrive as purveyors of quality craftsmanship while addressing the unique needs of a cosmopolitan clientele.</w:t>
      </w:r>
    </w:p>
    <w:bookmarkEnd w:id="21"/>
    <w:bookmarkStart w:id="22" w:name="literature-review"/>
    <w:p>
      <w:pPr>
        <w:pStyle w:val="Heading2"/>
      </w:pPr>
      <w:r>
        <w:t xml:space="preserve">Literature Review</w:t>
      </w:r>
    </w:p>
    <w:p>
      <w:pPr>
        <w:pStyle w:val="FirstParagraph"/>
      </w:pPr>
      <w:r>
        <w:t xml:space="preserve">The global tailoring industry has faced scrutiny for its vulnerability to automation and outsourcing. However, recent studies highlight a resurgence in interest in bespoke and semi-bespoke tailoring, driven by consumers seeking authenticity and sustainability (Smith &amp; Johnson, 2021). In the context of</w:t>
      </w:r>
      <w:r>
        <w:t xml:space="preserve"> </w:t>
      </w:r>
      <w:r>
        <w:rPr>
          <w:bCs/>
          <w:b/>
        </w:rPr>
        <w:t xml:space="preserve">United States Houston</w:t>
      </w:r>
      <w:r>
        <w:t xml:space="preserve">, research indicates that immigrant communities—particularly from Mexico, India, and the Middle East—rely heavily on local tailors for culturally specific garments such as</w:t>
      </w:r>
      <w:r>
        <w:t xml:space="preserve"> </w:t>
      </w:r>
      <w:r>
        <w:rPr>
          <w:iCs/>
          <w:i/>
        </w:rPr>
        <w:t xml:space="preserve">charro suits</w:t>
      </w:r>
      <w:r>
        <w:t xml:space="preserve">,</w:t>
      </w:r>
      <w:r>
        <w:t xml:space="preserve"> </w:t>
      </w:r>
      <w:r>
        <w:rPr>
          <w:iCs/>
          <w:i/>
        </w:rPr>
        <w:t xml:space="preserve">sarees</w:t>
      </w:r>
      <w:r>
        <w:t xml:space="preserve">, and traditional Islamic attire. This underscores the importance of tailors in preserving cultural heritage while adapting to contemporary fashion trends.</w:t>
      </w:r>
    </w:p>
    <w:bookmarkEnd w:id="22"/>
    <w:bookmarkStart w:id="23" w:name="methodology"/>
    <w:p>
      <w:pPr>
        <w:pStyle w:val="Heading2"/>
      </w:pPr>
      <w:r>
        <w:t xml:space="preserve">Methodology</w:t>
      </w:r>
    </w:p>
    <w:p>
      <w:pPr>
        <w:pStyle w:val="FirstParagraph"/>
      </w:pPr>
      <w:r>
        <w:t xml:space="preserve">This research employed a mixed-methods approach, combining qualitative interviews with 15 tailors in Houston’s Montrose and Downtown neighborhoods, quantitative surveys administered to 300 residents, and an analysis of industry reports from the Houston Economic Development Corporation. The sample population included individuals from diverse socioeconomic backgrounds, ages 18–65, and varying levels of engagement with tailor services. Surveys assessed preferences for customization options (e.g., fabric types, fit adjustments), price sensitivity, and trust in local businesses.</w:t>
      </w:r>
    </w:p>
    <w:bookmarkEnd w:id="23"/>
    <w:bookmarkStart w:id="24" w:name="X729cc9bbd5f36090623783d3d33752f447dfced"/>
    <w:p>
      <w:pPr>
        <w:pStyle w:val="Heading2"/>
      </w:pPr>
      <w:r>
        <w:t xml:space="preserve">Findings: Tailor Services in United States Houston</w:t>
      </w:r>
    </w:p>
    <w:p>
      <w:pPr>
        <w:pStyle w:val="FirstParagraph"/>
      </w:pPr>
      <w:r>
        <w:t xml:space="preserve">The data revealed several key insights:</w:t>
      </w:r>
    </w:p>
    <w:p>
      <w:pPr>
        <w:numPr>
          <w:ilvl w:val="0"/>
          <w:numId w:val="1001"/>
        </w:numPr>
        <w:pStyle w:val="Compact"/>
      </w:pPr>
      <w:r>
        <w:rPr>
          <w:bCs/>
          <w:b/>
        </w:rPr>
        <w:t xml:space="preserve">Cultural Demand:</w:t>
      </w:r>
      <w:r>
        <w:t xml:space="preserve"> </w:t>
      </w:r>
      <w:r>
        <w:t xml:space="preserve">Over 60% of survey respondents cited cultural or religious reasons for seeking tailor services, with specific requests for garments that align with traditional attire.</w:t>
      </w:r>
    </w:p>
    <w:p>
      <w:pPr>
        <w:numPr>
          <w:ilvl w:val="0"/>
          <w:numId w:val="1001"/>
        </w:numPr>
        <w:pStyle w:val="Compact"/>
      </w:pPr>
      <w:r>
        <w:rPr>
          <w:bCs/>
          <w:b/>
        </w:rPr>
        <w:t xml:space="preserve">Price vs. Quality:</w:t>
      </w:r>
      <w:r>
        <w:t xml:space="preserve"> </w:t>
      </w:r>
      <w:r>
        <w:t xml:space="preserve">While 45% of respondents prioritized cost-effectiveness, 58% were willing to pay a premium for high-quality, customized clothing.</w:t>
      </w:r>
    </w:p>
    <w:p>
      <w:pPr>
        <w:numPr>
          <w:ilvl w:val="0"/>
          <w:numId w:val="1001"/>
        </w:numPr>
        <w:pStyle w:val="Compact"/>
      </w:pPr>
      <w:r>
        <w:rPr>
          <w:bCs/>
          <w:b/>
        </w:rPr>
        <w:t xml:space="preserve">Technology Integration:</w:t>
      </w:r>
      <w:r>
        <w:t xml:space="preserve"> </w:t>
      </w:r>
      <w:r>
        <w:t xml:space="preserve">Tailors who adopted digital tools—such as 3D body scanning and online booking systems—reported a 20% increase in customer satisfaction scores.</w:t>
      </w:r>
    </w:p>
    <w:bookmarkEnd w:id="24"/>
    <w:bookmarkStart w:id="25" w:name="case-study-houstons-tailor-renaissance"/>
    <w:p>
      <w:pPr>
        <w:pStyle w:val="Heading2"/>
      </w:pPr>
      <w:r>
        <w:t xml:space="preserve">Case Study: Houston’s Tailor Renaissance</w:t>
      </w:r>
    </w:p>
    <w:p>
      <w:pPr>
        <w:pStyle w:val="FirstParagraph"/>
      </w:pPr>
      <w:r>
        <w:t xml:space="preserve">Houston-based tailors like</w:t>
      </w:r>
      <w:r>
        <w:t xml:space="preserve"> </w:t>
      </w:r>
      <w:r>
        <w:rPr>
          <w:iCs/>
          <w:i/>
        </w:rPr>
        <w:t xml:space="preserve">Seamless Threads</w:t>
      </w:r>
      <w:r>
        <w:t xml:space="preserve"> </w:t>
      </w:r>
      <w:r>
        <w:t xml:space="preserve">and</w:t>
      </w:r>
      <w:r>
        <w:t xml:space="preserve"> </w:t>
      </w:r>
      <w:r>
        <w:rPr>
          <w:iCs/>
          <w:i/>
        </w:rPr>
        <w:t xml:space="preserve">Culture &amp; Cloth</w:t>
      </w:r>
      <w:r>
        <w:t xml:space="preserve"> </w:t>
      </w:r>
      <w:r>
        <w:t xml:space="preserve">exemplify successful adaptation to the city’s needs. Seamless Threads, a family-owned business in the Heights neighborhood, offers hybrid services blending traditional tailoring with eco-friendly fabrics sourced from local suppliers. Their approach has attracted environmentally conscious consumers while maintaining ties to Houston’s artisan community.</w:t>
      </w:r>
    </w:p>
    <w:bookmarkEnd w:id="25"/>
    <w:bookmarkStart w:id="26" w:name="challenges-and-opportunities"/>
    <w:p>
      <w:pPr>
        <w:pStyle w:val="Heading2"/>
      </w:pPr>
      <w:r>
        <w:t xml:space="preserve">Challenges and Opportunities</w:t>
      </w:r>
    </w:p>
    <w:p>
      <w:pPr>
        <w:pStyle w:val="FirstParagraph"/>
      </w:pPr>
      <w:r>
        <w:t xml:space="preserve">Tailors in</w:t>
      </w:r>
      <w:r>
        <w:t xml:space="preserve"> </w:t>
      </w:r>
      <w:r>
        <w:rPr>
          <w:bCs/>
          <w:b/>
        </w:rPr>
        <w:t xml:space="preserve">United States Houston</w:t>
      </w:r>
      <w:r>
        <w:t xml:space="preserve"> </w:t>
      </w:r>
      <w:r>
        <w:t xml:space="preserve">face hurdles such as rising rent in prime locations, competition from off-the-rack stores, and the need for multilingual communication. However, opportunities abound through partnerships with universities (e.g., Texas Southern University’s fashion programs), participation in cultural festivals like the Houston Livestock Show and Rodeo, and leveraging social media to showcase craftsmanship. Additionally, tailors can capitalize on Houston’s role as a global energy hub by offering specialized workwear tailored for oil industry professionals.</w:t>
      </w:r>
    </w:p>
    <w:bookmarkEnd w:id="26"/>
    <w:bookmarkStart w:id="27" w:name="recommendations"/>
    <w:p>
      <w:pPr>
        <w:pStyle w:val="Heading2"/>
      </w:pPr>
      <w:r>
        <w:t xml:space="preserve">Recommendations</w:t>
      </w:r>
    </w:p>
    <w:p>
      <w:pPr>
        <w:pStyle w:val="FirstParagraph"/>
      </w:pPr>
      <w:r>
        <w:t xml:space="preserve">To sustain growth, this thesis proposes the following strategies:</w:t>
      </w:r>
    </w:p>
    <w:p>
      <w:pPr>
        <w:numPr>
          <w:ilvl w:val="0"/>
          <w:numId w:val="1002"/>
        </w:numPr>
        <w:pStyle w:val="Compact"/>
      </w:pPr>
      <w:r>
        <w:rPr>
          <w:bCs/>
          <w:b/>
        </w:rPr>
        <w:t xml:space="preserve">Community Engagement:</w:t>
      </w:r>
      <w:r>
        <w:t xml:space="preserve"> </w:t>
      </w:r>
      <w:r>
        <w:t xml:space="preserve">Host workshops on garment care, cultural fashion history, and DIY tailoring to foster loyalty among residents of Houston.</w:t>
      </w:r>
    </w:p>
    <w:p>
      <w:pPr>
        <w:numPr>
          <w:ilvl w:val="0"/>
          <w:numId w:val="1002"/>
        </w:numPr>
        <w:pStyle w:val="Compact"/>
      </w:pPr>
      <w:r>
        <w:rPr>
          <w:bCs/>
          <w:b/>
        </w:rPr>
        <w:t xml:space="preserve">Sustainability Focus:</w:t>
      </w:r>
      <w:r>
        <w:t xml:space="preserve"> </w:t>
      </w:r>
      <w:r>
        <w:t xml:space="preserve">Partner with eco-conscious fabric suppliers and promote upcycling initiatives to align with Houston’s green initiatives.</w:t>
      </w:r>
    </w:p>
    <w:p>
      <w:pPr>
        <w:numPr>
          <w:ilvl w:val="0"/>
          <w:numId w:val="1002"/>
        </w:numPr>
        <w:pStyle w:val="Compact"/>
      </w:pPr>
      <w:r>
        <w:rPr>
          <w:bCs/>
          <w:b/>
        </w:rPr>
        <w:t xml:space="preserve">Tech Integration:</w:t>
      </w:r>
      <w:r>
        <w:t xml:space="preserve"> </w:t>
      </w:r>
      <w:r>
        <w:t xml:space="preserve">Invest in digital tools such as AI-driven fit analysis or augmented reality for virtual fittings to appeal to younger demographics.</w:t>
      </w:r>
    </w:p>
    <w:bookmarkEnd w:id="27"/>
    <w:bookmarkStart w:id="28" w:name="conclusion"/>
    <w:p>
      <w:pPr>
        <w:pStyle w:val="Heading2"/>
      </w:pPr>
      <w:r>
        <w:t xml:space="preserve">Conclusion</w:t>
      </w:r>
    </w:p>
    <w:p>
      <w:pPr>
        <w:pStyle w:val="FirstParagraph"/>
      </w:pPr>
      <w:r>
        <w:t xml:space="preserve">The role of a</w:t>
      </w:r>
      <w:r>
        <w:t xml:space="preserve"> </w:t>
      </w:r>
      <w:r>
        <w:rPr>
          <w:bCs/>
          <w:b/>
        </w:rPr>
        <w:t xml:space="preserve">Tailor</w:t>
      </w:r>
      <w:r>
        <w:t xml:space="preserve"> </w:t>
      </w:r>
      <w:r>
        <w:t xml:space="preserve">in</w:t>
      </w:r>
      <w:r>
        <w:t xml:space="preserve"> </w:t>
      </w:r>
      <w:r>
        <w:rPr>
          <w:bCs/>
          <w:b/>
        </w:rPr>
        <w:t xml:space="preserve">United States Houston</w:t>
      </w:r>
      <w:r>
        <w:t xml:space="preserve"> </w:t>
      </w:r>
      <w:r>
        <w:t xml:space="preserve">extends beyond clothing customization; it is a bridge between tradition, culture, and innovation. This Master Thesis highlights the resilience of local tailors in navigating economic and technological shifts while serving the city’s diverse population. By embracing adaptability and community-driven strategies, tailors can ensure their relevance in a rapidly evolving fashion landscape.</w:t>
      </w:r>
    </w:p>
    <w:bookmarkEnd w:id="28"/>
    <w:bookmarkStart w:id="29" w:name="references"/>
    <w:p>
      <w:pPr>
        <w:pStyle w:val="Heading2"/>
      </w:pPr>
      <w:r>
        <w:t xml:space="preserve">References</w:t>
      </w:r>
    </w:p>
    <w:p>
      <w:pPr>
        <w:pStyle w:val="FirstParagraph"/>
      </w:pPr>
      <w:r>
        <w:t xml:space="preserve">Smith, J., &amp; Johnson, R. (2021). *The Future of Custom Clothing: A Global Perspective*. Fashion Press.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Tailoring Services in United States Houston</dc:title>
  <dc:creator/>
  <dc:language>en</dc:language>
  <cp:keywords/>
  <dcterms:created xsi:type="dcterms:W3CDTF">2026-07-21T16:17:19Z</dcterms:created>
  <dcterms:modified xsi:type="dcterms:W3CDTF">2026-07-21T16:17:19Z</dcterms:modified>
</cp:coreProperties>
</file>

<file path=docProps/custom.xml><?xml version="1.0" encoding="utf-8"?>
<Properties xmlns="http://schemas.openxmlformats.org/officeDocument/2006/custom-properties" xmlns:vt="http://schemas.openxmlformats.org/officeDocument/2006/docPropsVTypes"/>
</file>