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Tailor</w:t>
      </w:r>
      <w:r>
        <w:t xml:space="preserve"> </w:t>
      </w:r>
      <w:r>
        <w:t xml:space="preserve">in</w:t>
      </w:r>
      <w:r>
        <w:t xml:space="preserve"> </w:t>
      </w:r>
      <w:r>
        <w:t xml:space="preserve">Contemporary</w:t>
      </w:r>
      <w:r>
        <w:t xml:space="preserve"> </w:t>
      </w:r>
      <w:r>
        <w:t xml:space="preserve">Fashion</w:t>
      </w:r>
      <w:r>
        <w:t xml:space="preserve"> </w:t>
      </w:r>
      <w:r>
        <w:t xml:space="preserve">Industry</w:t>
      </w:r>
      <w:r>
        <w:t xml:space="preserve"> </w:t>
      </w:r>
      <w:r>
        <w:t xml:space="preserve">of</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2" w:name="X5c3af2e8ab6dc5a72d2b9b1af022cd0572e8656"/>
    <w:p>
      <w:pPr>
        <w:pStyle w:val="Heading1"/>
      </w:pPr>
      <w:r>
        <w:t xml:space="preserve">Master Thesis: The Role of a Tailor in the Contemporary Fashion Industry of United States New York City</w:t>
      </w:r>
    </w:p>
    <w:bookmarkStart w:id="20" w:name="introduction"/>
    <w:p>
      <w:pPr>
        <w:pStyle w:val="Heading2"/>
      </w:pPr>
      <w:r>
        <w:t xml:space="preserve">Introduction</w:t>
      </w:r>
    </w:p>
    <w:p>
      <w:pPr>
        <w:pStyle w:val="FirstParagraph"/>
      </w:pPr>
      <w:r>
        <w:t xml:space="preserve">The Master Thesis explores the evolving role of a tailor in the context of United States New York City, a global epicenter for fashion and design. As one of the most dynamic cities in the world, New York City has long been synonymous with innovation, creativity, and cultural influence. Within this ecosystem, tailors have played a pivotal role in shaping both historical and modern fashion narratives. This thesis investigates how tailors in NYC navigate the intersection of tradition, technology, and consumer demand to remain relevant in an increasingly automated and globalized industry. By examining the unique challenges and opportunities faced by tailors in New York City, this study contributes to understanding their significance as cultural artisans within a rapidly changing urban environment.</w:t>
      </w:r>
    </w:p>
    <w:bookmarkEnd w:id="20"/>
    <w:bookmarkStart w:id="22" w:name="historical-context"/>
    <w:bookmarkStart w:id="21" w:name="Xdf58117d3c8f90f5e98dc0f5f3461dc97b3cebc"/>
    <w:p>
      <w:pPr>
        <w:pStyle w:val="Heading2"/>
      </w:pPr>
      <w:r>
        <w:t xml:space="preserve">Historical Context of Tailoring in New York City</w:t>
      </w:r>
    </w:p>
    <w:p>
      <w:pPr>
        <w:pStyle w:val="FirstParagraph"/>
      </w:pPr>
      <w:r>
        <w:t xml:space="preserve">New York City's garment industry has its roots in the 19th century, when immigrant communities established tailoring workshops in neighborhoods like the Lower East Side. These early tailors catered to a diverse clientele, blending European craftsmanship with American practicality. By the mid-20th century, NYC had become a global hub for fashion production, with districts such as Garment Center on Seventh Avenue housing thousands of tailors and garment workers. This period saw the rise of iconic tailor-made suits that defined American business attire. However, globalization and automation in the late 20th century threatened traditional tailoring practices, leading to a decline in small-scale bespoke businesses.</w:t>
      </w:r>
    </w:p>
    <w:bookmarkEnd w:id="21"/>
    <w:bookmarkEnd w:id="22"/>
    <w:bookmarkStart w:id="24" w:name="modern-relevance"/>
    <w:bookmarkStart w:id="23" w:name="X0fccad88184167b441527850d36253974fd2b7b"/>
    <w:p>
      <w:pPr>
        <w:pStyle w:val="Heading2"/>
      </w:pPr>
      <w:r>
        <w:t xml:space="preserve">Modern Relevance: Tailoring as a Niche Luxury</w:t>
      </w:r>
    </w:p>
    <w:p>
      <w:pPr>
        <w:pStyle w:val="FirstParagraph"/>
      </w:pPr>
      <w:r>
        <w:t xml:space="preserve">In recent decades, the role of the tailor in New York City has shifted from mass production to niche craftsmanship. The demand for bespoke and custom-fitted garments has surged among affluent consumers seeking exclusivity and personalization. This trend aligns with NYC's status as a city where individuality is celebrated, making tailors essential to high-end fashion circles. Modern tailors in NYC often collaborate with designers, celebrities, and business leaders to create one-of-a-kind pieces that reflect the client’s identity. Additionally, the rise of sustainable fashion has reinvigorated interest in handmade garments, as tailors emphasize ethical sourcing and minimal waste.</w:t>
      </w:r>
    </w:p>
    <w:bookmarkEnd w:id="23"/>
    <w:bookmarkEnd w:id="24"/>
    <w:bookmarkStart w:id="26" w:name="challenges-and-opportunities"/>
    <w:bookmarkStart w:id="25" w:name="X03de290e541a3db43c21692625f11e7c078108e"/>
    <w:p>
      <w:pPr>
        <w:pStyle w:val="Heading2"/>
      </w:pPr>
      <w:r>
        <w:t xml:space="preserve">Challenges and Opportunities for Tailors in New York City</w:t>
      </w:r>
    </w:p>
    <w:p>
      <w:pPr>
        <w:pStyle w:val="FirstParagraph"/>
      </w:pPr>
      <w:r>
        <w:t xml:space="preserve">Tailors in NYC face significant challenges, including rising operational costs, competition from fast fashion brands, and the need to adapt to digital technologies. Rent in garment districts has skyrocketed, forcing many tailors to relocate or close shop. However, opportunities abound through innovation and community engagement. For instance, some tailors leverage social media platforms like Instagram and TikTok to showcase their work globally, attracting clients from across the United States and beyond. Others partner with local designers or host workshops at institutions such as Parsons School of Design in NYC to educate the next generation of fashion professionals.</w:t>
      </w:r>
    </w:p>
    <w:bookmarkEnd w:id="25"/>
    <w:bookmarkEnd w:id="26"/>
    <w:bookmarkStart w:id="28" w:name="case-study"/>
    <w:bookmarkStart w:id="27" w:name="X00487eb83ae8cce99a28ac05e144bcde4b93765"/>
    <w:p>
      <w:pPr>
        <w:pStyle w:val="Heading2"/>
      </w:pPr>
      <w:r>
        <w:t xml:space="preserve">Case Study: A Tailor's Studio in New York City</w:t>
      </w:r>
    </w:p>
    <w:p>
      <w:pPr>
        <w:pStyle w:val="FirstParagraph"/>
      </w:pPr>
      <w:r>
        <w:t xml:space="preserve">To illustrate the thesis, this section profiles a fictional yet representative tailor studio, "The Atelier of New York," located in the SoHo neighborhood. Founded by a third-generation tailor from Italy, the studio combines traditional techniques with modern sustainability practices. Clients include high-profile figures from finance, entertainment, and politics who seek bespoke suits tailored to their specific needs. The studio's success hinges on its ability to balance heritage with innovation—using eco-friendly fabrics while maintaining the precision of hand-stitched tailoring. This case study highlights how a tailor in NYC can thrive by aligning with cultural trends and leveraging the city’s global connectivity.</w:t>
      </w:r>
    </w:p>
    <w:bookmarkEnd w:id="27"/>
    <w:bookmarkEnd w:id="28"/>
    <w:bookmarkStart w:id="30" w:name="future-prospects"/>
    <w:bookmarkStart w:id="29" w:name="X52b7fbc1ee09d75463fedd8c63686a3aad13c20"/>
    <w:p>
      <w:pPr>
        <w:pStyle w:val="Heading2"/>
      </w:pPr>
      <w:r>
        <w:t xml:space="preserve">Future Prospects for Tailors in New York City</w:t>
      </w:r>
    </w:p>
    <w:p>
      <w:pPr>
        <w:pStyle w:val="FirstParagraph"/>
      </w:pPr>
      <w:r>
        <w:t xml:space="preserve">The future of tailoring in NYC depends on its ability to adapt to technological advancements while preserving the human artistry that defines the craft. Emerging technologies such as 3D body scanning and AI-driven design tools may reduce labor costs but could also devalue the uniqueness of handcrafted tailoring. To remain competitive, tailors must embrace hybrid models that integrate technology with traditional skills. Furthermore, as New York City continues to evolve into a more diverse and inclusive metropolis, tailors can play a role in reflecting this diversity through their designs and client interactions. The Master Thesis concludes that the tailor’s role is not obsolete but rather transformed—a vital link between heritage and innovation in the United States’ most iconic fashion capital.</w:t>
      </w:r>
    </w:p>
    <w:bookmarkEnd w:id="29"/>
    <w:bookmarkEnd w:id="30"/>
    <w:bookmarkStart w:id="31" w:name="conclusion"/>
    <w:p>
      <w:pPr>
        <w:pStyle w:val="Heading2"/>
      </w:pPr>
      <w:r>
        <w:t xml:space="preserve">Conclusion</w:t>
      </w:r>
    </w:p>
    <w:p>
      <w:pPr>
        <w:pStyle w:val="FirstParagraph"/>
      </w:pPr>
      <w:r>
        <w:t xml:space="preserve">This Master Thesis underscores the enduring importance of tailors in shaping New York City’s fashion landscape. As a cultural and economic hub, NYC offers both challenges and opportunities for tailors seeking to preserve their craft while embracing modernity. The study reveals that tailoring is not merely a profession but a symbol of resilience, creativity, and identity in an urban environment defined by constant change. By examining the interplay between tradition and innovation, this thesis provides insights into how tailors can continue to thrive as integral figures in the United States’ most influential city.</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Tailor in Contemporary Fashion Industry of United States New York City</dc:title>
  <dc:creator/>
  <dc:language>en</dc:language>
  <cp:keywords/>
  <dcterms:created xsi:type="dcterms:W3CDTF">2026-07-23T15:02:38Z</dcterms:created>
  <dcterms:modified xsi:type="dcterms:W3CDTF">2026-07-23T15:02:38Z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