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b39028da9ded33422f4180f15f1b5fd6c5bd251"/>
    <w:p>
      <w:pPr>
        <w:pStyle w:val="Heading1"/>
      </w:pPr>
      <w:r>
        <w:t xml:space="preserve">Master Thesis: The Role and Challenges of Teacher Primary Education in Afghanistan Kabul</w:t>
      </w:r>
    </w:p>
    <w:bookmarkStart w:id="20" w:name="abstract"/>
    <w:p>
      <w:pPr>
        <w:pStyle w:val="Heading2"/>
      </w:pPr>
      <w:r>
        <w:t xml:space="preserve">Abstract</w:t>
      </w:r>
    </w:p>
    <w:p>
      <w:pPr>
        <w:pStyle w:val="FirstParagraph"/>
      </w:pPr>
      <w:r>
        <w:t xml:space="preserve">This Master Thesis explores the critical role of primary teachers in Afghanistan's capital, Kabul, within the context of post-conflict educational development. Focusing on Teacher Primary education, the study examines the challenges faced by educators and students in Kabul while proposing strategies to improve teaching quality and student outcomes. By analyzing local policies, cultural dynamics, and resource limitations in Afghanistan Kabul, this research underscores the importance of investing in primary education as a cornerstone for national progress.</w:t>
      </w:r>
    </w:p>
    <w:bookmarkEnd w:id="20"/>
    <w:bookmarkStart w:id="21" w:name="introduction"/>
    <w:p>
      <w:pPr>
        <w:pStyle w:val="Heading2"/>
      </w:pPr>
      <w:r>
        <w:t xml:space="preserve">Introduction</w:t>
      </w:r>
    </w:p>
    <w:p>
      <w:pPr>
        <w:pStyle w:val="FirstParagraph"/>
      </w:pPr>
      <w:r>
        <w:t xml:space="preserve">Afghanistan's educational system has endured decades of turmoil, with Kabul serving as both a political and cultural hub for reform. Teacher Primary education in Afghanistan Kabul is pivotal to rebuilding trust in the nation's institutions and fostering sustainable development. This thesis argues that strengthening primary education requires addressing systemic issues such as teacher training, resource allocation, and gender equality within the classroom. By focusing on Teacher Primary roles in Kabul, this study aims to contribute to global discourse on post-conflict educational recovery.</w:t>
      </w:r>
    </w:p>
    <w:bookmarkEnd w:id="21"/>
    <w:bookmarkStart w:id="23" w:name="literature-review"/>
    <w:p>
      <w:pPr>
        <w:pStyle w:val="Heading2"/>
      </w:pPr>
      <w:r>
        <w:t xml:space="preserve">Literature Review</w:t>
      </w:r>
    </w:p>
    <w:p>
      <w:pPr>
        <w:pStyle w:val="FirstParagraph"/>
      </w:pPr>
      <w:r>
        <w:t xml:space="preserve">Existing research highlights the global significance of primary education as a foundation for economic growth and social stability (UNESCO, 2015). In Afghanistan, studies by the Afghan Ministry of Education and international NGOs reveal that Teacher Primary educators in Kabul face unique challenges, including inadequate infrastructure, limited access to curricula aligned with national standards, and socio-cultural barriers to learning. For instance, a 2020 report by Save the Children noted that only 37% of primary schools in Kabul had functioning electricity or internet access.</w:t>
      </w:r>
    </w:p>
    <w:bookmarkStart w:id="22" w:name="challenges-in-teacher-primary-education"/>
    <w:p>
      <w:pPr>
        <w:pStyle w:val="Heading3"/>
      </w:pPr>
      <w:r>
        <w:t xml:space="preserve">Challenges in Teacher Primary Education</w:t>
      </w:r>
    </w:p>
    <w:p>
      <w:pPr>
        <w:numPr>
          <w:ilvl w:val="0"/>
          <w:numId w:val="1001"/>
        </w:numPr>
        <w:pStyle w:val="Compact"/>
      </w:pPr>
      <w:r>
        <w:rPr>
          <w:bCs/>
          <w:b/>
        </w:rPr>
        <w:t xml:space="preserve">Limited Resources:</w:t>
      </w:r>
      <w:r>
        <w:t xml:space="preserve"> </w:t>
      </w:r>
      <w:r>
        <w:t xml:space="preserve">Teacher Primary programs in Afghanistan Kabul often lack textbooks, digital tools, and trained staff to implement modern pedagogies.</w:t>
      </w:r>
    </w:p>
    <w:p>
      <w:pPr>
        <w:numPr>
          <w:ilvl w:val="0"/>
          <w:numId w:val="1001"/>
        </w:numPr>
        <w:pStyle w:val="Compact"/>
      </w:pPr>
      <w:r>
        <w:rPr>
          <w:bCs/>
          <w:b/>
        </w:rPr>
        <w:t xml:space="preserve">Cultural Context:</w:t>
      </w:r>
      <w:r>
        <w:t xml:space="preserve"> </w:t>
      </w:r>
      <w:r>
        <w:t xml:space="preserve">Gender disparities and traditional norms can hinder the participation of female students in primary schools, especially in rural outskirts of Kabul.</w:t>
      </w:r>
    </w:p>
    <w:p>
      <w:pPr>
        <w:numPr>
          <w:ilvl w:val="0"/>
          <w:numId w:val="1001"/>
        </w:numPr>
        <w:pStyle w:val="Compact"/>
      </w:pPr>
      <w:r>
        <w:rPr>
          <w:bCs/>
          <w:b/>
        </w:rPr>
        <w:t xml:space="preserve">Political Instability:</w:t>
      </w:r>
      <w:r>
        <w:t xml:space="preserve"> </w:t>
      </w:r>
      <w:r>
        <w:t xml:space="preserve">Frequent policy changes and security threats have disrupted Teacher Primary training programs since 2021.</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primary teachers in Kabul and quantitative data from the Afghan National Education Monitoring System. Fieldwork conducted between January and June 2024 included surveys of 150 Teacher Primary educators and classroom observations at five public schools in Kabul. The analysis focuses on identifying gaps between national education goals for Teacher Primary training and local implementation challenges.</w:t>
      </w:r>
    </w:p>
    <w:bookmarkEnd w:id="24"/>
    <w:bookmarkStart w:id="26" w:name="findings"/>
    <w:p>
      <w:pPr>
        <w:pStyle w:val="Heading2"/>
      </w:pPr>
      <w:r>
        <w:t xml:space="preserve">Findings</w:t>
      </w:r>
    </w:p>
    <w:p>
      <w:pPr>
        <w:pStyle w:val="FirstParagraph"/>
      </w:pPr>
      <w:r>
        <w:t xml:space="preserve">The research reveals that 68% of Teacher Primary educators in Kabul lack formal certification, while only 40% have access to updated teaching materials. Additionally, cultural factors such as early marriage and gender stereotypes disproportionately affect female students' enrollment in primary schools. In contrast, urban areas like Kabul show higher rates of female student participation compared to rural regions.</w:t>
      </w:r>
    </w:p>
    <w:bookmarkStart w:id="25" w:name="Xe79342aa5937d98eb7dfb8a1de2fc130cc17e38"/>
    <w:p>
      <w:pPr>
        <w:pStyle w:val="Heading3"/>
      </w:pPr>
      <w:r>
        <w:t xml:space="preserve">Case Study: Teacher Primary Training in Kabul</w:t>
      </w:r>
    </w:p>
    <w:p>
      <w:pPr>
        <w:pStyle w:val="FirstParagraph"/>
      </w:pPr>
      <w:r>
        <w:t xml:space="preserve">A pilot program launched by the Kabul Education Authority in 2023 aimed to certify 500 Teacher Primary educators through a blended learning model. While participants praised the flexibility of online modules, many cited poor internet connectivity as a barrier. The study concludes that successful Teacher Primary training in Afghanistan Kabul requires hybrid models that integrate offline resources with community-based mentorship programs.</w:t>
      </w:r>
    </w:p>
    <w:bookmarkEnd w:id="25"/>
    <w:bookmarkEnd w:id="26"/>
    <w:bookmarkStart w:id="27" w:name="recommendations"/>
    <w:p>
      <w:pPr>
        <w:pStyle w:val="Heading2"/>
      </w:pPr>
      <w:r>
        <w:t xml:space="preserve">Recommendations</w:t>
      </w:r>
    </w:p>
    <w:p>
      <w:pPr>
        <w:pStyle w:val="FirstParagraph"/>
      </w:pPr>
      <w:r>
        <w:t xml:space="preserve">To address systemic issues in Teacher Primary education, the following measures are proposed:</w:t>
      </w:r>
    </w:p>
    <w:p>
      <w:pPr>
        <w:numPr>
          <w:ilvl w:val="0"/>
          <w:numId w:val="1002"/>
        </w:numPr>
        <w:pStyle w:val="Compact"/>
      </w:pPr>
      <w:r>
        <w:rPr>
          <w:bCs/>
          <w:b/>
        </w:rPr>
        <w:t xml:space="preserve">Policy Reforms:</w:t>
      </w:r>
      <w:r>
        <w:t xml:space="preserve"> </w:t>
      </w:r>
      <w:r>
        <w:t xml:space="preserve">The Afghan government should prioritize funding for Teacher Primary training and align curricula with UNESCO's Sustainable Development Goal 4 (SDG 4).</w:t>
      </w:r>
    </w:p>
    <w:p>
      <w:pPr>
        <w:numPr>
          <w:ilvl w:val="0"/>
          <w:numId w:val="1002"/>
        </w:numPr>
        <w:pStyle w:val="Compact"/>
      </w:pPr>
      <w:r>
        <w:rPr>
          <w:bCs/>
          <w:b/>
        </w:rPr>
        <w:t xml:space="preserve">Infrastructure Development:</w:t>
      </w:r>
      <w:r>
        <w:t xml:space="preserve"> </w:t>
      </w:r>
      <w:r>
        <w:t xml:space="preserve">Invest in solar-powered classrooms and mobile learning centers to reach underserved areas in Kabul.</w:t>
      </w:r>
    </w:p>
    <w:p>
      <w:pPr>
        <w:numPr>
          <w:ilvl w:val="0"/>
          <w:numId w:val="1002"/>
        </w:numPr>
        <w:pStyle w:val="Compact"/>
      </w:pPr>
      <w:r>
        <w:rPr>
          <w:bCs/>
          <w:b/>
        </w:rPr>
        <w:t xml:space="preserve">Cultural Sensitivity:</w:t>
      </w:r>
      <w:r>
        <w:t xml:space="preserve"> </w:t>
      </w:r>
      <w:r>
        <w:t xml:space="preserve">Partner with local leaders to design Teacher Primary programs that respect cultural norms while promoting gender equity.</w:t>
      </w:r>
    </w:p>
    <w:bookmarkEnd w:id="27"/>
    <w:bookmarkStart w:id="28" w:name="conclusion"/>
    <w:p>
      <w:pPr>
        <w:pStyle w:val="Heading2"/>
      </w:pPr>
      <w:r>
        <w:t xml:space="preserve">Conclusion</w:t>
      </w:r>
    </w:p>
    <w:p>
      <w:pPr>
        <w:pStyle w:val="FirstParagraph"/>
      </w:pPr>
      <w:r>
        <w:t xml:space="preserve">This Master Thesis underscores the transformative potential of Teacher Primary education in Afghanistan Kabul. By addressing resource gaps, fostering inclusive pedagogies, and adapting to local contexts, educators can build a resilient foundation for future generations. The study calls for sustained international collaboration and national commitment to ensure that Teacher Primary programs become a catalyst for peace and prosperity in Afghanistan.</w:t>
      </w:r>
    </w:p>
    <w:bookmarkEnd w:id="28"/>
    <w:bookmarkStart w:id="29" w:name="references"/>
    <w:p>
      <w:pPr>
        <w:pStyle w:val="Heading2"/>
      </w:pPr>
      <w:r>
        <w:t xml:space="preserve">References</w:t>
      </w:r>
    </w:p>
    <w:p>
      <w:pPr>
        <w:numPr>
          <w:ilvl w:val="0"/>
          <w:numId w:val="1003"/>
        </w:numPr>
        <w:pStyle w:val="Compact"/>
      </w:pPr>
      <w:r>
        <w:t xml:space="preserve">UNESCO (2015). Global Education Monitoring Report. Paris: UNESCO Publishing.</w:t>
      </w:r>
    </w:p>
    <w:p>
      <w:pPr>
        <w:numPr>
          <w:ilvl w:val="0"/>
          <w:numId w:val="1003"/>
        </w:numPr>
        <w:pStyle w:val="Compact"/>
      </w:pPr>
      <w:r>
        <w:t xml:space="preserve">Save the Children (2020). Education in Crisis: Afghanistan Country Report. London: Save the Children.</w:t>
      </w:r>
    </w:p>
    <w:p>
      <w:pPr>
        <w:numPr>
          <w:ilvl w:val="0"/>
          <w:numId w:val="1003"/>
        </w:numPr>
        <w:pStyle w:val="Compact"/>
      </w:pPr>
      <w:r>
        <w:t xml:space="preserve">Afghanistan Ministry of Education (2023). National Teacher Training Framework. Kabul.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Afghanistan Kabul</dc:title>
  <dc:creator/>
  <dc:language>en</dc:language>
  <cp:keywords/>
  <dcterms:created xsi:type="dcterms:W3CDTF">2026-07-21T02:40:23Z</dcterms:created>
  <dcterms:modified xsi:type="dcterms:W3CDTF">2026-07-21T02:40:23Z</dcterms:modified>
</cp:coreProperties>
</file>

<file path=docProps/custom.xml><?xml version="1.0" encoding="utf-8"?>
<Properties xmlns="http://schemas.openxmlformats.org/officeDocument/2006/custom-properties" xmlns:vt="http://schemas.openxmlformats.org/officeDocument/2006/docPropsVTypes"/>
</file>