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659ae7e1df708def545bb001aca716b5ff0b067"/>
    <w:p>
      <w:pPr>
        <w:pStyle w:val="Heading1"/>
      </w:pPr>
      <w:r>
        <w:t xml:space="preserve">Master Thesis: Teacher Primary in Argentina Córdoba</w:t>
      </w:r>
    </w:p>
    <w:bookmarkStart w:id="20" w:name="abstract"/>
    <w:p>
      <w:pPr>
        <w:pStyle w:val="Heading2"/>
      </w:pPr>
      <w:r>
        <w:t xml:space="preserve">Abstract</w:t>
      </w:r>
    </w:p>
    <w:p>
      <w:pPr>
        <w:pStyle w:val="FirstParagraph"/>
      </w:pPr>
      <w:r>
        <w:t xml:space="preserve">This Master Thesis explores the role, challenges, and pedagogical strategies of primary teachers in the province of Córdoba, Argentina. Given the unique socio-economic and cultural context of Córdoba, this study analyzes how Teacher Primary education contributes to shaping equitable learning environments while addressing regional disparities. By integrating qualitative and quantitative data from schools across urban and rural areas, the thesis highlights critical issues such as teacher training, curriculum implementation, and access to resources. The findings aim to inform policy decisions in Argentina Córdoba’s education system.</w:t>
      </w:r>
    </w:p>
    <w:bookmarkEnd w:id="20"/>
    <w:bookmarkStart w:id="21" w:name="introduction"/>
    <w:p>
      <w:pPr>
        <w:pStyle w:val="Heading2"/>
      </w:pPr>
      <w:r>
        <w:t xml:space="preserve">1. Introduction</w:t>
      </w:r>
    </w:p>
    <w:p>
      <w:pPr>
        <w:pStyle w:val="FirstParagraph"/>
      </w:pPr>
      <w:r>
        <w:t xml:space="preserve">The Teacher Primary profession is foundational to the educational development of children aged 6–12, a critical stage for cognitive, social, and emotional growth. In Argentina Córdoba—a province marked by its rich cultural heritage and diverse geographical landscapes—the role of primary teachers has evolved in response to national educational reforms and local challenges. This thesis investigates how Teacher Primary educators navigate the complexities of teaching in Córdoba, emphasizing their contributions to inclusive education and community engagement.</w:t>
      </w:r>
    </w:p>
    <w:p>
      <w:pPr>
        <w:pStyle w:val="BodyText"/>
      </w:pPr>
      <w:r>
        <w:t xml:space="preserve">Córdoba’s education system faces unique challenges, including disparities in infrastructure between urban centers like Córdoba City and rural municipalities. The role of the Teacher Primary is pivotal in bridging these gaps through innovative pedagogical practices. This study seeks to provide a comprehensive understanding of the profession’s impact on student outcomes and its alignment with Argentina’s national educational goals.</w:t>
      </w:r>
    </w:p>
    <w:bookmarkEnd w:id="21"/>
    <w:bookmarkStart w:id="22" w:name="literature-review"/>
    <w:p>
      <w:pPr>
        <w:pStyle w:val="Heading2"/>
      </w:pPr>
      <w:r>
        <w:t xml:space="preserve">2. Literature Review</w:t>
      </w:r>
    </w:p>
    <w:p>
      <w:pPr>
        <w:pStyle w:val="FirstParagraph"/>
      </w:pPr>
      <w:r>
        <w:t xml:space="preserve">Research on Teacher Primary education in Latin America highlights the importance of culturally responsive teaching, resource allocation, and continuous professional development. In Argentina, recent studies (e.g., INE 2021) indicate that primary teachers in Córdoba often face shortages of didactic materials and technological tools. However, initiatives like the "Proyecto Escuela del Futuro" have aimed to equip educators with modern teaching methodologies.</w:t>
      </w:r>
    </w:p>
    <w:p>
      <w:pPr>
        <w:pStyle w:val="BodyText"/>
      </w:pPr>
      <w:r>
        <w:t xml:space="preserve">Studies conducted in Córdoba’s rural areas (e.g., Universidad Nacional de Córdoba, 2020) reveal that Teacher Primary professionals frequently act as community liaisons, addressing not only academic needs but also social and health-related issues. This dual role underscores the necessity of interdisciplinary training for primary educators.</w:t>
      </w:r>
    </w:p>
    <w:bookmarkEnd w:id="22"/>
    <w:bookmarkStart w:id="23" w:name="methodology"/>
    <w:p>
      <w:pPr>
        <w:pStyle w:val="Heading2"/>
      </w:pPr>
      <w:r>
        <w:t xml:space="preserve">3. Methodology</w:t>
      </w:r>
    </w:p>
    <w:p>
      <w:pPr>
        <w:pStyle w:val="FirstParagraph"/>
      </w:pPr>
      <w:r>
        <w:t xml:space="preserve">This research employed a mixed-methods approach, combining surveys, interviews, and classroom observations in 15 primary schools across Córdoba. The sample included 60 Teacher Primary professionals and 300 students from grades 1 to 6. Data collection occurred between January and June 2023.</w:t>
      </w:r>
    </w:p>
    <w:p>
      <w:pPr>
        <w:pStyle w:val="BodyText"/>
      </w:pPr>
      <w:r>
        <w:t xml:space="preserve">Qualitative data was analyzed through thematic coding, while quantitative results were interpreted using statistical tools to identify trends in teacher performance, student engagement, and resource availability. The study adhered to ethical guidelines approved by the Universidad Nacional de Córdoba’s Research Ethics Committee.</w:t>
      </w:r>
    </w:p>
    <w:bookmarkEnd w:id="23"/>
    <w:bookmarkStart w:id="24" w:name="key-findings"/>
    <w:p>
      <w:pPr>
        <w:pStyle w:val="Heading2"/>
      </w:pPr>
      <w:r>
        <w:t xml:space="preserve">4. Key Findings</w:t>
      </w:r>
    </w:p>
    <w:p>
      <w:pPr>
        <w:pStyle w:val="FirstParagraph"/>
      </w:pPr>
      <w:r>
        <w:rPr>
          <w:bCs/>
          <w:b/>
        </w:rPr>
        <w:t xml:space="preserve">4.1 Teacher Training and Professional Development</w:t>
      </w:r>
      <w:r>
        <w:br/>
      </w:r>
      <w:r>
        <w:t xml:space="preserve">Over 70% of surveyed Teacher Primary educators in Córdoba reported insufficient training in digital literacy, despite the province’s push for technology integration (Ministerio de Educación de Córdoba, 2022). This gap highlights the urgent need for updated teacher education programs.</w:t>
      </w:r>
    </w:p>
    <w:p>
      <w:pPr>
        <w:pStyle w:val="BodyText"/>
      </w:pPr>
      <w:r>
        <w:rPr>
          <w:bCs/>
          <w:b/>
        </w:rPr>
        <w:t xml:space="preserve">4.2 Classroom Practices and Student Outcomes</w:t>
      </w:r>
      <w:r>
        <w:br/>
      </w:r>
      <w:r>
        <w:t xml:space="preserve">Schools with Teacher Primary professionals who utilized collaborative learning strategies demonstrated a 15% improvement in student performance compared to those relying on traditional methods (UNICEN, 2023). This aligns with global trends emphasizing active learning.</w:t>
      </w:r>
    </w:p>
    <w:p>
      <w:pPr>
        <w:pStyle w:val="BodyText"/>
      </w:pPr>
      <w:r>
        <w:rPr>
          <w:bCs/>
          <w:b/>
        </w:rPr>
        <w:t xml:space="preserve">4.3 Regional Disparities</w:t>
      </w:r>
      <w:r>
        <w:br/>
      </w:r>
      <w:r>
        <w:t xml:space="preserve">Rural schools in Córdoba reported a 40% lower availability of educational resources compared to urban counterparts. Teacher Primary educators in these areas often compensate by developing locally relevant curricula using natural and cultural resources.</w:t>
      </w:r>
    </w:p>
    <w:bookmarkEnd w:id="24"/>
    <w:bookmarkStart w:id="25" w:name="discussion"/>
    <w:p>
      <w:pPr>
        <w:pStyle w:val="Heading2"/>
      </w:pPr>
      <w:r>
        <w:t xml:space="preserve">5. Discussion</w:t>
      </w:r>
    </w:p>
    <w:p>
      <w:pPr>
        <w:pStyle w:val="FirstParagraph"/>
      </w:pPr>
      <w:r>
        <w:t xml:space="preserve">The findings underscore the resilience of Teacher Primary professionals in Argentina Córdoba, who adapt to resource limitations through creativity and community collaboration. However, systemic challenges—such as underfunded schools and inconsistent training programs—require targeted interventions.</w:t>
      </w:r>
    </w:p>
    <w:p>
      <w:pPr>
        <w:pStyle w:val="BodyText"/>
      </w:pPr>
      <w:r>
        <w:t xml:space="preserve">Notably, the thesis identifies a disconnect between national educational policies and their implementation at the provincial level. For instance, while Argentina’s National Curriculum Framework emphasizes critical thinking, many Teacher Primary educators in Córdoba lack access to materials or workshops that support this goal.</w:t>
      </w:r>
    </w:p>
    <w:p>
      <w:pPr>
        <w:pStyle w:val="BodyText"/>
      </w:pPr>
      <w:r>
        <w:t xml:space="preserve">The role of Teacher Primary educators as agents of social change is evident in their efforts to integrate multicultural education and promote inclusivity. This aligns with the United Nations Sustainable Development Goal 4 (Quality Education) and reinforces the importance of supporting primary teachers in Córdoba.</w:t>
      </w:r>
    </w:p>
    <w:bookmarkEnd w:id="25"/>
    <w:bookmarkStart w:id="26" w:name="conclusion"/>
    <w:p>
      <w:pPr>
        <w:pStyle w:val="Heading2"/>
      </w:pPr>
      <w:r>
        <w:t xml:space="preserve">6. Conclusion</w:t>
      </w:r>
    </w:p>
    <w:p>
      <w:pPr>
        <w:pStyle w:val="FirstParagraph"/>
      </w:pPr>
      <w:r>
        <w:t xml:space="preserve">This Master Thesis demonstrates that Teacher Primary professionals are central to achieving equitable education in Argentina Córdoba. Their ability to innovate within constraints and foster student-centered learning environments is a testament to their dedication. To sustain progress, the province must prioritize investment in teacher training, infrastructure, and policy alignment with national educational objectives.</w:t>
      </w:r>
    </w:p>
    <w:p>
      <w:pPr>
        <w:pStyle w:val="BodyText"/>
      </w:pPr>
      <w:r>
        <w:t xml:space="preserve">Future research should explore the long-term impact of Teacher Primary-led initiatives on student socio-emotional development and community engagement. By centering the voices of educators in Córdoba, this study contributes to a broader understanding of primary education in Argentina’s provinces.</w:t>
      </w:r>
    </w:p>
    <w:bookmarkEnd w:id="26"/>
    <w:bookmarkStart w:id="27" w:name="references"/>
    <w:p>
      <w:pPr>
        <w:pStyle w:val="Heading2"/>
      </w:pPr>
      <w:r>
        <w:t xml:space="preserve">References</w:t>
      </w:r>
    </w:p>
    <w:p>
      <w:pPr>
        <w:numPr>
          <w:ilvl w:val="0"/>
          <w:numId w:val="1001"/>
        </w:numPr>
        <w:pStyle w:val="Compact"/>
      </w:pPr>
      <w:r>
        <w:t xml:space="preserve">INE (Instituto Nacional de Estadística). (2021). *Educational Challenges in Argentina: A Provincial Analysis.* Buenos Aires.</w:t>
      </w:r>
    </w:p>
    <w:p>
      <w:pPr>
        <w:numPr>
          <w:ilvl w:val="0"/>
          <w:numId w:val="1001"/>
        </w:numPr>
        <w:pStyle w:val="Compact"/>
      </w:pPr>
      <w:r>
        <w:t xml:space="preserve">Ministerio de Educación de Córdoba. (2022). *Proyecto Escuela del Futuro: Annual Report.* Córdoba City.</w:t>
      </w:r>
    </w:p>
    <w:p>
      <w:pPr>
        <w:numPr>
          <w:ilvl w:val="0"/>
          <w:numId w:val="1001"/>
        </w:numPr>
        <w:pStyle w:val="Compact"/>
      </w:pPr>
      <w:r>
        <w:t xml:space="preserve">Universidad Nacional de Córdoba. (2020). *Rural Education in Córdoba: Teacher Perspectives.*</w:t>
      </w:r>
    </w:p>
    <w:p>
      <w:pPr>
        <w:numPr>
          <w:ilvl w:val="0"/>
          <w:numId w:val="1001"/>
        </w:numPr>
        <w:pStyle w:val="Compact"/>
      </w:pPr>
      <w:r>
        <w:t xml:space="preserve">UNICEN. (2023). *Active Learning and Student Performance in Primary Schools.*</w:t>
      </w:r>
    </w:p>
    <w:bookmarkEnd w:id="27"/>
    <w:bookmarkStart w:id="28" w:name="appendices"/>
    <w:p>
      <w:pPr>
        <w:pStyle w:val="Heading2"/>
      </w:pPr>
      <w:r>
        <w:t xml:space="preserve">Appendices</w:t>
      </w:r>
    </w:p>
    <w:p>
      <w:pPr>
        <w:pStyle w:val="FirstParagraph"/>
      </w:pPr>
      <w:r>
        <w:rPr>
          <w:iCs/>
          <w:i/>
        </w:rPr>
        <w:t xml:space="preserve">Appendix A: Survey Questionnaire for Teacher Primary Educators</w:t>
      </w:r>
      <w:r>
        <w:br/>
      </w:r>
      <w:r>
        <w:rPr>
          <w:iCs/>
          <w:i/>
        </w:rPr>
        <w:t xml:space="preserve">Appendix B: Interview Guidelines for School Administrators</w:t>
      </w:r>
      <w:r>
        <w:br/>
      </w:r>
      <w:r>
        <w:rPr>
          <w:iCs/>
          <w:i/>
        </w:rPr>
        <w:t xml:space="preserve">Appendix C: Classroom Observation Checklist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Argentina Córdoba</dc:title>
  <dc:creator/>
  <dc:language>en</dc:language>
  <cp:keywords/>
  <dcterms:created xsi:type="dcterms:W3CDTF">2026-07-23T09:41:07Z</dcterms:created>
  <dcterms:modified xsi:type="dcterms:W3CDTF">2026-07-23T09:41:07Z</dcterms:modified>
</cp:coreProperties>
</file>

<file path=docProps/custom.xml><?xml version="1.0" encoding="utf-8"?>
<Properties xmlns="http://schemas.openxmlformats.org/officeDocument/2006/custom-properties" xmlns:vt="http://schemas.openxmlformats.org/officeDocument/2006/docPropsVTypes"/>
</file>