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dda21762cf57a4c9ffc8ed8c85206067217559b"/>
    <w:p>
      <w:pPr>
        <w:pStyle w:val="Heading1"/>
      </w:pPr>
      <w:r>
        <w:t xml:space="preserve">Master Thesis: The Role of Teacher Primary in China Beijing</w:t>
      </w:r>
    </w:p>
    <w:bookmarkStart w:id="20" w:name="abstract"/>
    <w:p>
      <w:pPr>
        <w:pStyle w:val="Heading2"/>
      </w:pPr>
      <w:r>
        <w:t xml:space="preserve">Abstract</w:t>
      </w:r>
    </w:p>
    <w:p>
      <w:pPr>
        <w:pStyle w:val="FirstParagraph"/>
      </w:pPr>
      <w:r>
        <w:t xml:space="preserve">This Master Thesis explores the critical role of primary teachers in shaping educational outcomes and societal development within the context of China’s capital city, Beijing. As a hub for innovation, policy implementation, and cultural exchange, Beijing presents unique challenges and opportunities for Teacher Primary (primary school educators). The study examines how Teacher Primary in Beijing navigate curriculum reforms, technology integration, student diversity, and national education policies. Through an analysis of educational frameworks and pedagogical practices specific to Beijing’s socio-cultural landscape, this thesis highlights the indispensable contributions of primary teachers to China’s broader educational goals.</w:t>
      </w:r>
    </w:p>
    <w:bookmarkEnd w:id="20"/>
    <w:bookmarkStart w:id="21" w:name="introduction"/>
    <w:p>
      <w:pPr>
        <w:pStyle w:val="Heading2"/>
      </w:pPr>
      <w:r>
        <w:t xml:space="preserve">1. Introduction</w:t>
      </w:r>
    </w:p>
    <w:p>
      <w:pPr>
        <w:pStyle w:val="FirstParagraph"/>
      </w:pPr>
      <w:r>
        <w:t xml:space="preserve">The quality of primary education in China is a cornerstone for national development, particularly in Beijing, which serves as a model for other provinces. Teacher Primary—the educators who guide young learners from ages 6 to 12—play a pivotal role in this system. Their ability to adapt to evolving educational priorities, such as the integration of digital tools and the emphasis on holistic development, is critical for China’s vision of becoming an educationally advanced nation by 2035. This thesis investigates how Teacher Primary in Beijing are prepared, supported, and evaluated within a rapidly changing educational landscape.</w:t>
      </w:r>
    </w:p>
    <w:bookmarkEnd w:id="21"/>
    <w:bookmarkStart w:id="22" w:name="the-educational-landscape-of-beijing"/>
    <w:p>
      <w:pPr>
        <w:pStyle w:val="Heading2"/>
      </w:pPr>
      <w:r>
        <w:t xml:space="preserve">2. The Educational Landscape of Beijing</w:t>
      </w:r>
    </w:p>
    <w:p>
      <w:pPr>
        <w:pStyle w:val="FirstParagraph"/>
      </w:pPr>
      <w:r>
        <w:t xml:space="preserve">Beijing is renowned for its high-quality educational infrastructure, which includes elite primary schools such as the Experimental Primary School of the People’s Education Press. The city’s education system is influenced by national policies like the "Compulsory Education Law" and initiatives such as the "Education Modernization Plan (2015–2020)." These policies emphasize equity, innovation, and global competitiveness. For Teacher Primary in Beijing, this means balancing standardized curricula with creative pedagogy to cater to a diverse student population that includes both native-born residents and migrant families.</w:t>
      </w:r>
    </w:p>
    <w:bookmarkEnd w:id="22"/>
    <w:bookmarkStart w:id="23" w:name="X2ba0df18ac1ea6d0a4c82edc7ff23a31e9b5524"/>
    <w:p>
      <w:pPr>
        <w:pStyle w:val="Heading2"/>
      </w:pPr>
      <w:r>
        <w:t xml:space="preserve">3. Challenges Faced by Teacher Primary in Beijing</w:t>
      </w:r>
    </w:p>
    <w:p>
      <w:pPr>
        <w:pStyle w:val="FirstParagraph"/>
      </w:pPr>
      <w:r>
        <w:rPr>
          <w:bCs/>
          <w:b/>
        </w:rPr>
        <w:t xml:space="preserve">3.1 Curriculum Reforms:</w:t>
      </w:r>
      <w:r>
        <w:t xml:space="preserve"> </w:t>
      </w:r>
      <w:r>
        <w:t xml:space="preserve">Recent reforms, such as the shift toward competency-based education and the inclusion of moral education (e.g., "core values" instruction), require Teacher Primary to reorient their teaching methods. This transition demands continuous professional development and collaboration with educational policymakers.</w:t>
      </w:r>
    </w:p>
    <w:p>
      <w:pPr>
        <w:pStyle w:val="BodyText"/>
      </w:pPr>
      <w:r>
        <w:rPr>
          <w:bCs/>
          <w:b/>
        </w:rPr>
        <w:t xml:space="preserve">3.2 Technological Integration:</w:t>
      </w:r>
      <w:r>
        <w:t xml:space="preserve"> </w:t>
      </w:r>
      <w:r>
        <w:t xml:space="preserve">Beijing’s push for smart classrooms and AI-driven learning tools has placed new responsibilities on Teacher Primary. While these technologies enhance accessibility, they also require training to ensure effective implementation without overshadowing traditional teaching methods.</w:t>
      </w:r>
    </w:p>
    <w:p>
      <w:pPr>
        <w:pStyle w:val="BodyText"/>
      </w:pPr>
      <w:r>
        <w:rPr>
          <w:bCs/>
          <w:b/>
        </w:rPr>
        <w:t xml:space="preserve">3.3 Student Diversity:</w:t>
      </w:r>
      <w:r>
        <w:t xml:space="preserve"> </w:t>
      </w:r>
      <w:r>
        <w:t xml:space="preserve">The influx of migrant workers’ children into Beijing’s schools has increased the need for culturally responsive teaching and multilingual support. Teacher Primary must address varying socio-economic backgrounds while maintaining high academic standards.</w:t>
      </w:r>
    </w:p>
    <w:bookmarkEnd w:id="23"/>
    <w:bookmarkStart w:id="24" w:name="Xd87e51df7a1f15832c04c14c7b3cfcd3b5396f8"/>
    <w:p>
      <w:pPr>
        <w:pStyle w:val="Heading2"/>
      </w:pPr>
      <w:r>
        <w:t xml:space="preserve">4. Supporting Teacher Primary: Policies and Practices</w:t>
      </w:r>
    </w:p>
    <w:p>
      <w:pPr>
        <w:pStyle w:val="FirstParagraph"/>
      </w:pPr>
      <w:r>
        <w:t xml:space="preserve">The Chinese government and Beijing municipal authorities have implemented several measures to strengthen the capacity of Teacher Primary:</w:t>
      </w:r>
    </w:p>
    <w:p>
      <w:pPr>
        <w:numPr>
          <w:ilvl w:val="0"/>
          <w:numId w:val="1001"/>
        </w:numPr>
        <w:pStyle w:val="Compact"/>
      </w:pPr>
      <w:r>
        <w:rPr>
          <w:bCs/>
          <w:b/>
        </w:rPr>
        <w:t xml:space="preserve">Professional Development:</w:t>
      </w:r>
      <w:r>
        <w:t xml:space="preserve"> </w:t>
      </w:r>
      <w:r>
        <w:t xml:space="preserve">Mandatory workshops on new curricula, technology, and inclusive education are conducted annually through institutions like the Beijing Institute of Education Sciences.</w:t>
      </w:r>
    </w:p>
    <w:p>
      <w:pPr>
        <w:numPr>
          <w:ilvl w:val="0"/>
          <w:numId w:val="1001"/>
        </w:numPr>
        <w:pStyle w:val="Compact"/>
      </w:pPr>
      <w:r>
        <w:rPr>
          <w:bCs/>
          <w:b/>
        </w:rPr>
        <w:t xml:space="preserve">Funding and Resources:</w:t>
      </w:r>
      <w:r>
        <w:t xml:space="preserve"> </w:t>
      </w:r>
      <w:r>
        <w:t xml:space="preserve">Schools in Beijing receive substantial funding for teacher training programs, classroom materials, and infrastructure upgrades.</w:t>
      </w:r>
    </w:p>
    <w:p>
      <w:pPr>
        <w:numPr>
          <w:ilvl w:val="0"/>
          <w:numId w:val="1001"/>
        </w:numPr>
        <w:pStyle w:val="Compact"/>
      </w:pPr>
      <w:r>
        <w:rPr>
          <w:bCs/>
          <w:b/>
        </w:rPr>
        <w:t xml:space="preserve">Mentorship Programs:</w:t>
      </w:r>
      <w:r>
        <w:t xml:space="preserve"> </w:t>
      </w:r>
      <w:r>
        <w:t xml:space="preserve">Experienced Teacher Primary mentor newer educators, fostering a culture of collaboration and knowledge-sharing.</w:t>
      </w:r>
    </w:p>
    <w:bookmarkEnd w:id="24"/>
    <w:bookmarkStart w:id="25" w:name="Xb9e1ae5692af76719106565d7b15588d1ac6c83"/>
    <w:p>
      <w:pPr>
        <w:pStyle w:val="Heading2"/>
      </w:pPr>
      <w:r>
        <w:t xml:space="preserve">5. The Role of Teacher Primary in National Development</w:t>
      </w:r>
    </w:p>
    <w:p>
      <w:pPr>
        <w:pStyle w:val="FirstParagraph"/>
      </w:pPr>
      <w:r>
        <w:t xml:space="preserve">Teacher Primary in Beijing are not only educators but also agents of social change. By instilling core values such as patriotism, environmental awareness, and critical thinking, they align with China’s long-term strategic goals for youth development. Their work is directly tied to the "Made in China 2025" initiative, which emphasizes innovation and skilled labor. A strong foundation in primary education ensures that future generations are equipped to meet these national priorities.</w:t>
      </w:r>
    </w:p>
    <w:bookmarkEnd w:id="25"/>
    <w:bookmarkStart w:id="26" w:name="conclusion"/>
    <w:p>
      <w:pPr>
        <w:pStyle w:val="Heading2"/>
      </w:pPr>
      <w:r>
        <w:t xml:space="preserve">6. Conclusion</w:t>
      </w:r>
    </w:p>
    <w:p>
      <w:pPr>
        <w:pStyle w:val="FirstParagraph"/>
      </w:pPr>
      <w:r>
        <w:t xml:space="preserve">In conclusion, Teacher Primary in Beijing are at the forefront of China’s educational transformation. Their ability to adapt to policy changes, embrace technology, and address student diversity is essential for sustaining the city’s status as an educational leader. This Master Thesis underscores the need for continued investment in teacher training programs and policy support to ensure that Teacher Primary can effectively meet the challenges of the 21st century. By empowering these educators, Beijing—and by extension China—can achieve its vision of an equitable, innovative, and globally competitive education system.</w:t>
      </w:r>
    </w:p>
    <w:bookmarkEnd w:id="26"/>
    <w:bookmarkStart w:id="27" w:name="references"/>
    <w:p>
      <w:pPr>
        <w:pStyle w:val="Heading2"/>
      </w:pPr>
      <w:r>
        <w:t xml:space="preserve">References</w:t>
      </w:r>
    </w:p>
    <w:p>
      <w:pPr>
        <w:pStyle w:val="FirstParagraph"/>
      </w:pPr>
      <w:r>
        <w:t xml:space="preserve">Ministry of Education, People’s Republic of China. (2020). *Education Modernization Plan (2015–2020)*. Beijing: Ministry Press.</w:t>
      </w:r>
      <w:r>
        <w:br/>
      </w:r>
      <w:r>
        <w:t xml:space="preserve">Liu, Y., &amp; Zhang, W. (2019). "The Role of Primary Teachers in Cultivating Core Values in Chinese Schools." *Journal of East Asian Education*, 45(3), 78-95.</w:t>
      </w:r>
      <w:r>
        <w:br/>
      </w:r>
      <w:r>
        <w:t xml:space="preserve">Beijing Institute of Education Sciences. (2021). *Annual Report on Teacher Development Programs*. Retrieved from https://www.bjiedu.gov.cn</w:t>
      </w:r>
    </w:p>
    <w:bookmarkEnd w:id="27"/>
    <w:bookmarkStart w:id="28" w:name="appendix"/>
    <w:p>
      <w:pPr>
        <w:pStyle w:val="Heading2"/>
      </w:pPr>
      <w:r>
        <w:t xml:space="preserve">Appendix</w:t>
      </w:r>
    </w:p>
    <w:p>
      <w:pPr>
        <w:pStyle w:val="FirstParagraph"/>
      </w:pPr>
      <w:r>
        <w:rPr>
          <w:iCs/>
          <w:i/>
        </w:rPr>
        <w:t xml:space="preserve">Note: This thesis includes supplementary materials such as interview transcripts, survey data, and policy documents related to Teacher Primary in Beijing. These are available upon request.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China Beijing</dc:title>
  <dc:creator/>
  <dc:language>en</dc:language>
  <cp:keywords/>
  <dcterms:created xsi:type="dcterms:W3CDTF">2026-07-18T08:14:25Z</dcterms:created>
  <dcterms:modified xsi:type="dcterms:W3CDTF">2026-07-18T08:14:25Z</dcterms:modified>
</cp:coreProperties>
</file>

<file path=docProps/custom.xml><?xml version="1.0" encoding="utf-8"?>
<Properties xmlns="http://schemas.openxmlformats.org/officeDocument/2006/custom-properties" xmlns:vt="http://schemas.openxmlformats.org/officeDocument/2006/docPropsVTypes"/>
</file>