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122004ca1ae1047ae811abc1596b25b0c20fee2"/>
    <w:p>
      <w:pPr>
        <w:pStyle w:val="Heading1"/>
      </w:pPr>
      <w:r>
        <w:t xml:space="preserve">Master Thesis: The Role of the Teacher Primary in the Educational Context of Colombia, Medellín</w:t>
      </w:r>
    </w:p>
    <w:bookmarkStart w:id="20" w:name="abstract"/>
    <w:p>
      <w:pPr>
        <w:pStyle w:val="Heading2"/>
      </w:pPr>
      <w:r>
        <w:t xml:space="preserve">Abstract</w:t>
      </w:r>
    </w:p>
    <w:p>
      <w:pPr>
        <w:pStyle w:val="FirstParagraph"/>
      </w:pPr>
      <w:r>
        <w:t xml:space="preserve">This Master Thesis explores the critical role of primary teachers in shaping educational outcomes within Colombia’s urban center, Medellín. Focused on the challenges and opportunities faced by primary educators in this region, the study examines pedagogical strategies, institutional support systems, and socio-cultural factors influencing teaching practices. By analyzing data from local schools and teacher training programs, this research aims to propose actionable insights for improving primary education quality in Medellín.</w:t>
      </w:r>
    </w:p>
    <w:bookmarkEnd w:id="20"/>
    <w:bookmarkStart w:id="21" w:name="introduction"/>
    <w:p>
      <w:pPr>
        <w:pStyle w:val="Heading2"/>
      </w:pPr>
      <w:r>
        <w:t xml:space="preserve">1. Introduction</w:t>
      </w:r>
    </w:p>
    <w:p>
      <w:pPr>
        <w:pStyle w:val="FirstParagraph"/>
      </w:pPr>
      <w:r>
        <w:t xml:space="preserve">In the context of Colombia’s evolving educational landscape, Medellín stands as a pivotal hub for academic innovation and reform. As one of the country’s most populous cities, Medellín hosts diverse communities with varying socioeconomic backgrounds, making it a microcosm of national challenges in primary education. The role of the *Teacher Primary*—a term encompassing educators specializing in early childhood and foundational learning—is central to addressing these challenges.</w:t>
      </w:r>
    </w:p>
    <w:p>
      <w:pPr>
        <w:pStyle w:val="BodyText"/>
      </w:pPr>
      <w:r>
        <w:t xml:space="preserve">The purpose of this Master Thesis is to critically analyze the pedagogical practices, professional development needs, and institutional barriers faced by primary teachers in Medellín. By focusing on this specific geographical and cultural context, the study contributes to broader discussions about teacher training frameworks in Colombia.</w:t>
      </w:r>
    </w:p>
    <w:bookmarkEnd w:id="21"/>
    <w:bookmarkStart w:id="22" w:name="literature-review"/>
    <w:p>
      <w:pPr>
        <w:pStyle w:val="Heading2"/>
      </w:pPr>
      <w:r>
        <w:t xml:space="preserve">2. Literature Review</w:t>
      </w:r>
    </w:p>
    <w:p>
      <w:pPr>
        <w:pStyle w:val="FirstParagraph"/>
      </w:pPr>
      <w:r>
        <w:t xml:space="preserve">The importance of primary education as a foundation for lifelong learning has been well documented globally (UNESCO, 2015). In Colombia, the Ministry of Education’s *National Learning Plan* (PNAE) emphasizes the need for teacher training programs that align with national educational goals. However, studies on regional disparities reveal significant gaps in resource allocation and professional development opportunities for teachers in urban areas like Medellín.</w:t>
      </w:r>
    </w:p>
    <w:p>
      <w:pPr>
        <w:pStyle w:val="BodyText"/>
      </w:pPr>
      <w:r>
        <w:t xml:space="preserve">Research by Alarcón (2018) highlights that primary teachers in Medellín often face challenges such as overcrowded classrooms, limited access to didactic materials, and a lack of mentorship programs. Additionally, the integration of technology into teaching practices remains uneven due to infrastructure limitations.</w:t>
      </w:r>
    </w:p>
    <w:p>
      <w:pPr>
        <w:pStyle w:val="BodyText"/>
      </w:pPr>
      <w:r>
        <w:t xml:space="preserve">Despite these challenges, Medellín has emerged as a leader in educational innovation through initiatives like *Medellín Educa*, which promotes public-private partnerships to enhance school infrastructure and teacher training. These efforts underscore the potential for systemic change when local governments prioritize education reform.</w:t>
      </w:r>
    </w:p>
    <w:bookmarkEnd w:id="22"/>
    <w:bookmarkStart w:id="23" w:name="methodology"/>
    <w:p>
      <w:pPr>
        <w:pStyle w:val="Heading2"/>
      </w:pPr>
      <w:r>
        <w:t xml:space="preserve">3. Methodology</w:t>
      </w:r>
    </w:p>
    <w:p>
      <w:pPr>
        <w:pStyle w:val="FirstParagraph"/>
      </w:pPr>
      <w:r>
        <w:t xml:space="preserve">This thesis adopts a qualitative research approach, combining interviews with primary teachers and case studies of schools in Medellín. Data was collected through semi-structured interviews with 15 educators from three public and two private institutions, complemented by observations of classroom dynamics.</w:t>
      </w:r>
    </w:p>
    <w:p>
      <w:pPr>
        <w:pStyle w:val="BodyText"/>
      </w:pPr>
      <w:r>
        <w:t xml:space="preserve">The sample selection aimed to capture diversity in socioeconomic backgrounds, school types (public vs. private), and teaching experience levels (ranging from novice to veteran teachers). Thematic analysis was used to identify recurring patterns in the data, focusing on themes such as teacher motivation, resource availability, and curriculum implementation.</w:t>
      </w:r>
    </w:p>
    <w:p>
      <w:pPr>
        <w:pStyle w:val="BodyText"/>
      </w:pPr>
      <w:r>
        <w:t xml:space="preserve">The study adheres to ethical guidelines set by the University of Antioquia’s Research Ethics Committee. Informed consent was obtained from all participants, and confidentiality measures were strictly followed.</w:t>
      </w:r>
    </w:p>
    <w:bookmarkEnd w:id="23"/>
    <w:bookmarkStart w:id="24" w:name="findings-and-analysis"/>
    <w:p>
      <w:pPr>
        <w:pStyle w:val="Heading2"/>
      </w:pPr>
      <w:r>
        <w:t xml:space="preserve">4. Findings and Analysis</w:t>
      </w:r>
    </w:p>
    <w:p>
      <w:pPr>
        <w:pStyle w:val="FirstParagraph"/>
      </w:pPr>
      <w:r>
        <w:t xml:space="preserve">The analysis reveals that primary teachers in Medellín are highly motivated but often constrained by systemic issues. Key findings include:</w:t>
      </w:r>
    </w:p>
    <w:p>
      <w:pPr>
        <w:numPr>
          <w:ilvl w:val="0"/>
          <w:numId w:val="1001"/>
        </w:numPr>
        <w:pStyle w:val="Compact"/>
      </w:pPr>
      <w:r>
        <w:rPr>
          <w:bCs/>
          <w:b/>
        </w:rPr>
        <w:t xml:space="preserve">Resource Limitations:</w:t>
      </w:r>
      <w:r>
        <w:t xml:space="preserve"> </w:t>
      </w:r>
      <w:r>
        <w:t xml:space="preserve">Over 60% of interviewed teachers reported insufficient access to technology and teaching materials, impacting their ability to implement interactive pedagogical methods.</w:t>
      </w:r>
    </w:p>
    <w:p>
      <w:pPr>
        <w:numPr>
          <w:ilvl w:val="0"/>
          <w:numId w:val="1001"/>
        </w:numPr>
        <w:pStyle w:val="Compact"/>
      </w:pPr>
      <w:r>
        <w:rPr>
          <w:bCs/>
          <w:b/>
        </w:rPr>
        <w:t xml:space="preserve">Professional Development Needs:</w:t>
      </w:r>
      <w:r>
        <w:t xml:space="preserve"> </w:t>
      </w:r>
      <w:r>
        <w:t xml:space="preserve">While most teachers had completed initial training, ongoing professional development opportunities were lacking. Many expressed a desire for workshops on inclusive education and digital literacy.</w:t>
      </w:r>
    </w:p>
    <w:p>
      <w:pPr>
        <w:numPr>
          <w:ilvl w:val="0"/>
          <w:numId w:val="1001"/>
        </w:numPr>
        <w:pStyle w:val="Compact"/>
      </w:pPr>
      <w:r>
        <w:rPr>
          <w:bCs/>
          <w:b/>
        </w:rPr>
        <w:t xml:space="preserve">Socio-Cultural Context:</w:t>
      </w:r>
      <w:r>
        <w:t xml:space="preserve"> </w:t>
      </w:r>
      <w:r>
        <w:t xml:space="preserve">Teachers in Medellín noted the influence of community dynamics on student performance, with some students arriving at school with limited foundational skills due to socio-economic disparities.</w:t>
      </w:r>
    </w:p>
    <w:p>
      <w:pPr>
        <w:pStyle w:val="FirstParagraph"/>
      </w:pPr>
      <w:r>
        <w:t xml:space="preserve">Notably, schools participating in *Medellín Educa* demonstrated higher levels of teacher satisfaction and innovation compared to non-participating institutions. This highlights the role of localized partnerships in addressing systemic gaps.</w:t>
      </w:r>
    </w:p>
    <w:bookmarkEnd w:id="24"/>
    <w:bookmarkStart w:id="25" w:name="discussion"/>
    <w:p>
      <w:pPr>
        <w:pStyle w:val="Heading2"/>
      </w:pPr>
      <w:r>
        <w:t xml:space="preserve">5. Discussion</w:t>
      </w:r>
    </w:p>
    <w:p>
      <w:pPr>
        <w:pStyle w:val="FirstParagraph"/>
      </w:pPr>
      <w:r>
        <w:t xml:space="preserve">The findings align with broader literature on teacher training and educational equity, emphasizing that effective primary education depends not only on individual pedagogy but also on institutional support systems. In Medellín, the interplay between urbanization, poverty, and educational access creates unique challenges for *Teacher Primary* roles.</w:t>
      </w:r>
    </w:p>
    <w:p>
      <w:pPr>
        <w:pStyle w:val="BodyText"/>
      </w:pPr>
      <w:r>
        <w:t xml:space="preserve">The study also identifies opportunities for improvement. For instance, integrating community-based learning initiatives could address socio-cultural barriers to student engagement. Additionally, expanding access to digital tools and fostering collaboration between schools and local NGOs may enhance resource availability.</w:t>
      </w:r>
    </w:p>
    <w:p>
      <w:pPr>
        <w:pStyle w:val="BodyText"/>
      </w:pPr>
      <w:r>
        <w:t xml:space="preserve">However, the research acknowledges its limitations. The sample size was relatively small, and future studies should include a larger geographic scope within Colombia to generalize findings.</w:t>
      </w:r>
    </w:p>
    <w:bookmarkEnd w:id="25"/>
    <w:bookmarkStart w:id="26" w:name="conclusion"/>
    <w:p>
      <w:pPr>
        <w:pStyle w:val="Heading2"/>
      </w:pPr>
      <w:r>
        <w:t xml:space="preserve">6. Conclusion</w:t>
      </w:r>
    </w:p>
    <w:p>
      <w:pPr>
        <w:pStyle w:val="FirstParagraph"/>
      </w:pPr>
      <w:r>
        <w:t xml:space="preserve">In conclusion, this Master Thesis underscores the pivotal role of *Teacher Primary* in shaping educational outcomes in Medellín. While systemic challenges persist, the study demonstrates that targeted interventions—such as professional development programs and public-private partnerships—can empower educators to overcome these barriers.</w:t>
      </w:r>
    </w:p>
    <w:p>
      <w:pPr>
        <w:pStyle w:val="BodyText"/>
      </w:pPr>
      <w:r>
        <w:t xml:space="preserve">For Colombia’s broader educational agenda, this research highlights the need for policies that prioritize teacher training and resource allocation in urban centers like Medellín. By investing in *Teacher Primary* capacity, the region can build a more equitable and effective primary education system.</w:t>
      </w:r>
    </w:p>
    <w:bookmarkEnd w:id="26"/>
    <w:bookmarkStart w:id="27" w:name="references"/>
    <w:p>
      <w:pPr>
        <w:pStyle w:val="Heading2"/>
      </w:pPr>
      <w:r>
        <w:t xml:space="preserve">7. References</w:t>
      </w:r>
    </w:p>
    <w:p>
      <w:pPr>
        <w:numPr>
          <w:ilvl w:val="0"/>
          <w:numId w:val="1002"/>
        </w:numPr>
        <w:pStyle w:val="Compact"/>
      </w:pPr>
      <w:r>
        <w:t xml:space="preserve">Alarcón, M. (2018). *Educational Challenges in Urban Colombia*. Medellín University Press.</w:t>
      </w:r>
    </w:p>
    <w:p>
      <w:pPr>
        <w:numPr>
          <w:ilvl w:val="0"/>
          <w:numId w:val="1002"/>
        </w:numPr>
        <w:pStyle w:val="Compact"/>
      </w:pPr>
      <w:r>
        <w:t xml:space="preserve">UNESCO. (2015). *Global Education Monitoring Report: Primary Education*. Paris: UNESCO Publishing.</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Questions</w:t>
      </w:r>
    </w:p>
    <w:p>
      <w:pPr>
        <w:pStyle w:val="BodyText"/>
      </w:pPr>
      <w:r>
        <w:rPr>
          <w:bCs/>
          <w:b/>
        </w:rPr>
        <w:t xml:space="preserve">Appendix B:</w:t>
      </w:r>
      <w:r>
        <w:t xml:space="preserve"> </w:t>
      </w:r>
      <w:r>
        <w:t xml:space="preserve">Case Study Profiles of Schools in Medellín</w:t>
      </w:r>
    </w:p>
    <w:bookmarkEnd w:id="28"/>
    <w:p>
      <w:pPr>
        <w:pStyle w:val="BodyText"/>
      </w:pPr>
      <w:r>
        <w:t xml:space="preserve">This Master Thesis was submitted to the Department of Educational Sciences at [University Name] as part of the requirements for the Master’s Degree in Pedagogical Studies, focusing on *Teacher Primary* roles in Colombia’s Medellín region.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Colombia Medellín</dc:title>
  <dc:creator/>
  <dc:language>en</dc:language>
  <cp:keywords/>
  <dcterms:created xsi:type="dcterms:W3CDTF">2026-07-23T11:32:41Z</dcterms:created>
  <dcterms:modified xsi:type="dcterms:W3CDTF">2026-07-23T11:32:41Z</dcterms:modified>
</cp:coreProperties>
</file>

<file path=docProps/custom.xml><?xml version="1.0" encoding="utf-8"?>
<Properties xmlns="http://schemas.openxmlformats.org/officeDocument/2006/custom-properties" xmlns:vt="http://schemas.openxmlformats.org/officeDocument/2006/docPropsVTypes"/>
</file>