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India</w:t>
      </w:r>
      <w:r>
        <w:t xml:space="preserve"> </w:t>
      </w:r>
      <w:r>
        <w:t xml:space="preserve">Bangalore</w:t>
      </w:r>
    </w:p>
    <w:bookmarkStart w:id="28" w:name="X72a0a211ead0f538b93b01f2fed20f1d9b0224d"/>
    <w:p>
      <w:pPr>
        <w:pStyle w:val="Heading1"/>
      </w:pPr>
      <w:r>
        <w:rPr>
          <w:bCs/>
          <w:b/>
        </w:rPr>
        <w:t xml:space="preserve">Master Thesis: The Role of Teacher Primary in India Bangalore</w:t>
      </w:r>
    </w:p>
    <w:p>
      <w:pPr>
        <w:pStyle w:val="FirstParagraph"/>
      </w:pPr>
      <w:r>
        <w:t xml:space="preserve">This Master Thesis explores the critical role of</w:t>
      </w:r>
      <w:r>
        <w:t xml:space="preserve"> </w:t>
      </w:r>
      <w:r>
        <w:rPr>
          <w:iCs/>
          <w:i/>
        </w:rPr>
        <w:t xml:space="preserve">"Teacher Primary"</w:t>
      </w:r>
      <w:r>
        <w:t xml:space="preserve"> </w:t>
      </w:r>
      <w:r>
        <w:t xml:space="preserve">in shaping the educational landscape of</w:t>
      </w:r>
      <w:r>
        <w:t xml:space="preserve"> </w:t>
      </w:r>
      <w:r>
        <w:rPr>
          <w:iCs/>
          <w:i/>
        </w:rPr>
        <w:t xml:space="preserve">"India Bangalore"</w:t>
      </w:r>
      <w:r>
        <w:t xml:space="preserve">. With a focus on primary education, this study investigates how teachers in urban and semi-urban regions of Bangalore influence student outcomes, curriculum delivery, and socio-cultural integration. The research highlights challenges faced by primary educators in a rapidly modernizing city like Bangalore and proposes strategies to enhance their effectiveness. By examining pedagogical practices, resource allocation, and policy frameworks specific to India’s southern states, this thesis aims to contribute actionable insights for improving primary education in Bangalore.</w:t>
      </w:r>
    </w:p>
    <w:bookmarkStart w:id="20" w:name="introduction"/>
    <w:p>
      <w:pPr>
        <w:pStyle w:val="Heading2"/>
      </w:pPr>
      <w:r>
        <w:rPr>
          <w:bCs/>
          <w:b/>
        </w:rPr>
        <w:t xml:space="preserve">1. Introduction</w:t>
      </w:r>
    </w:p>
    <w:p>
      <w:pPr>
        <w:pStyle w:val="FirstParagraph"/>
      </w:pPr>
      <w:r>
        <w:t xml:space="preserve">In the context of</w:t>
      </w:r>
      <w:r>
        <w:t xml:space="preserve"> </w:t>
      </w:r>
      <w:r>
        <w:rPr>
          <w:iCs/>
          <w:i/>
        </w:rPr>
        <w:t xml:space="preserve">"India Bangalore"</w:t>
      </w:r>
      <w:r>
        <w:t xml:space="preserve">, where urbanization and technological advancements are reshaping societal norms, the role of</w:t>
      </w:r>
      <w:r>
        <w:t xml:space="preserve"> </w:t>
      </w:r>
      <w:r>
        <w:rPr>
          <w:iCs/>
          <w:i/>
        </w:rPr>
        <w:t xml:space="preserve">"Teacher Primary"</w:t>
      </w:r>
      <w:r>
        <w:t xml:space="preserve"> </w:t>
      </w:r>
      <w:r>
        <w:t xml:space="preserve">remains foundational to educational equity. Primary education in India is a cornerstone for holistic development, yet disparities in infrastructure, training, and student-teacher ratios persist. This thesis addresses these issues by focusing on primary teachers’ roles in Bangalore’s diverse socio-economic environment. The study is timely, as Bangalore’s population growth and increasing demand for quality education have intensified the need for skilled</w:t>
      </w:r>
      <w:r>
        <w:t xml:space="preserve"> </w:t>
      </w:r>
      <w:r>
        <w:rPr>
          <w:iCs/>
          <w:i/>
        </w:rPr>
        <w:t xml:space="preserve">"Teacher Primary"</w:t>
      </w:r>
      <w:r>
        <w:t xml:space="preserve"> </w:t>
      </w:r>
      <w:r>
        <w:t xml:space="preserve">professionals.</w:t>
      </w:r>
    </w:p>
    <w:bookmarkEnd w:id="20"/>
    <w:bookmarkStart w:id="21" w:name="contextual-background"/>
    <w:p>
      <w:pPr>
        <w:pStyle w:val="Heading2"/>
      </w:pPr>
      <w:r>
        <w:rPr>
          <w:bCs/>
          <w:b/>
        </w:rPr>
        <w:t xml:space="preserve">2. Contextual Background</w:t>
      </w:r>
    </w:p>
    <w:p>
      <w:pPr>
        <w:pStyle w:val="FirstParagraph"/>
      </w:pPr>
      <w:r>
        <w:t xml:space="preserve">Bangalore, the capital of Karnataka, is a hub of innovation and cultural diversity. However, its rapid urbanization has created challenges in maintaining equitable access to quality primary education.</w:t>
      </w:r>
      <w:r>
        <w:t xml:space="preserve"> </w:t>
      </w:r>
      <w:r>
        <w:rPr>
          <w:iCs/>
          <w:i/>
        </w:rPr>
        <w:t xml:space="preserve">"Teacher Primary"</w:t>
      </w:r>
      <w:r>
        <w:t xml:space="preserve"> </w:t>
      </w:r>
      <w:r>
        <w:t xml:space="preserve">educators in this region must navigate a complex ecosystem that includes government-run schools, private institutions, and NGOs. The study examines how these teachers adapt their teaching methodologies to cater to students from varying socio-economic backgrounds while adhering to national curricular standards.</w:t>
      </w:r>
    </w:p>
    <w:p>
      <w:pPr>
        <w:pStyle w:val="BodyText"/>
      </w:pPr>
      <w:r>
        <w:t xml:space="preserve">Key factors influencing primary education in Bangalore include:</w:t>
      </w:r>
    </w:p>
    <w:p>
      <w:pPr>
        <w:numPr>
          <w:ilvl w:val="0"/>
          <w:numId w:val="1001"/>
        </w:numPr>
        <w:pStyle w:val="Compact"/>
      </w:pPr>
      <w:r>
        <w:t xml:space="preserve">Limited resources in government schools</w:t>
      </w:r>
    </w:p>
    <w:p>
      <w:pPr>
        <w:numPr>
          <w:ilvl w:val="0"/>
          <w:numId w:val="1001"/>
        </w:numPr>
        <w:pStyle w:val="Compact"/>
      </w:pPr>
      <w:r>
        <w:t xml:space="preserve">Cultural and linguistic diversity among students</w:t>
      </w:r>
    </w:p>
    <w:p>
      <w:pPr>
        <w:numPr>
          <w:ilvl w:val="0"/>
          <w:numId w:val="1001"/>
        </w:numPr>
        <w:pStyle w:val="Compact"/>
      </w:pPr>
      <w:r>
        <w:t xml:space="preserve">The impact of digital literacy on teaching practices</w:t>
      </w:r>
    </w:p>
    <w:bookmarkEnd w:id="21"/>
    <w:bookmarkStart w:id="22" w:name="methodology"/>
    <w:p>
      <w:pPr>
        <w:pStyle w:val="Heading2"/>
      </w:pPr>
      <w:r>
        <w:rPr>
          <w:bCs/>
          <w:b/>
        </w:rPr>
        <w:t xml:space="preserve">3. Methodology</w:t>
      </w:r>
    </w:p>
    <w:p>
      <w:pPr>
        <w:pStyle w:val="FirstParagraph"/>
      </w:pPr>
      <w:r>
        <w:t xml:space="preserve">This Master Thesis employs a mixed-methods approach, combining qualitative and quantitative research. Data was collected through:</w:t>
      </w:r>
    </w:p>
    <w:p>
      <w:pPr>
        <w:numPr>
          <w:ilvl w:val="0"/>
          <w:numId w:val="1002"/>
        </w:numPr>
        <w:pStyle w:val="Compact"/>
      </w:pPr>
      <w:r>
        <w:t xml:space="preserve">Semi-structured interviews with 30</w:t>
      </w:r>
      <w:r>
        <w:t xml:space="preserve"> </w:t>
      </w:r>
      <w:r>
        <w:rPr>
          <w:iCs/>
          <w:i/>
        </w:rPr>
        <w:t xml:space="preserve">"Teacher Primary"</w:t>
      </w:r>
      <w:r>
        <w:t xml:space="preserve"> </w:t>
      </w:r>
      <w:r>
        <w:t xml:space="preserve">educators across Bangalore</w:t>
      </w:r>
    </w:p>
    <w:p>
      <w:pPr>
        <w:numPr>
          <w:ilvl w:val="0"/>
          <w:numId w:val="1002"/>
        </w:numPr>
        <w:pStyle w:val="Compact"/>
      </w:pPr>
      <w:r>
        <w:t xml:space="preserve">Surveys distributed to 500 students and parents in urban and semi-urban areas</w:t>
      </w:r>
    </w:p>
    <w:p>
      <w:pPr>
        <w:numPr>
          <w:ilvl w:val="0"/>
          <w:numId w:val="1002"/>
        </w:numPr>
        <w:pStyle w:val="Compact"/>
      </w:pPr>
      <w:r>
        <w:t xml:space="preserve">Analysis of policy documents from the Karnataka Department of Education</w:t>
      </w:r>
    </w:p>
    <w:p>
      <w:pPr>
        <w:pStyle w:val="FirstParagraph"/>
      </w:pPr>
      <w:r>
        <w:t xml:space="preserve">The study was conducted between January 2023 and June 2024, ensuring representation from both government and private primary schools. Ethical considerations, including informed consent and confidentiality, were strictly adhered to.</w:t>
      </w:r>
    </w:p>
    <w:bookmarkEnd w:id="22"/>
    <w:bookmarkStart w:id="23" w:name="findings"/>
    <w:p>
      <w:pPr>
        <w:pStyle w:val="Heading2"/>
      </w:pPr>
      <w:r>
        <w:rPr>
          <w:bCs/>
          <w:b/>
        </w:rPr>
        <w:t xml:space="preserve">4. Findings</w:t>
      </w:r>
    </w:p>
    <w:p>
      <w:pPr>
        <w:pStyle w:val="FirstParagraph"/>
      </w:pPr>
      <w:r>
        <w:t xml:space="preserve">The research revealed several critical insights:</w:t>
      </w:r>
    </w:p>
    <w:p>
      <w:pPr>
        <w:numPr>
          <w:ilvl w:val="0"/>
          <w:numId w:val="1003"/>
        </w:numPr>
        <w:pStyle w:val="Compact"/>
      </w:pPr>
      <w:r>
        <w:rPr>
          <w:iCs/>
          <w:i/>
        </w:rPr>
        <w:t xml:space="preserve">"Teacher Primary"</w:t>
      </w:r>
      <w:r>
        <w:t xml:space="preserve"> </w:t>
      </w:r>
      <w:r>
        <w:t xml:space="preserve">in Bangalore face significant challenges such as overcrowded classrooms (average ratio of 1:40) and insufficient teaching materials.</w:t>
      </w:r>
    </w:p>
    <w:p>
      <w:pPr>
        <w:numPr>
          <w:ilvl w:val="0"/>
          <w:numId w:val="1003"/>
        </w:numPr>
        <w:pStyle w:val="Compact"/>
      </w:pPr>
      <w:r>
        <w:t xml:space="preserve">Creative pedagogical methods, such as project-based learning and digital tools, are increasingly adopted to engage students in tech-savvy environments.</w:t>
      </w:r>
    </w:p>
    <w:p>
      <w:pPr>
        <w:numPr>
          <w:ilvl w:val="0"/>
          <w:numId w:val="1003"/>
        </w:numPr>
        <w:pStyle w:val="Compact"/>
      </w:pPr>
      <w:r>
        <w:t xml:space="preserve">Cultural sensitivity among teachers is vital for addressing the needs of students from marginalized communities, including Dalits, tribal populations, and migrant workers.</w:t>
      </w:r>
    </w:p>
    <w:p>
      <w:pPr>
        <w:pStyle w:val="FirstParagraph"/>
      </w:pPr>
      <w:r>
        <w:t xml:space="preserve">A notable finding was the correlation between teacher training programs and improved student performance. Teachers who participated in workshops on inclusive education reported higher engagement levels among students with disabilities.</w:t>
      </w:r>
    </w:p>
    <w:bookmarkEnd w:id="23"/>
    <w:bookmarkStart w:id="24" w:name="discussion"/>
    <w:p>
      <w:pPr>
        <w:pStyle w:val="Heading2"/>
      </w:pPr>
      <w:r>
        <w:rPr>
          <w:bCs/>
          <w:b/>
        </w:rPr>
        <w:t xml:space="preserve">5. Discussion</w:t>
      </w:r>
    </w:p>
    <w:p>
      <w:pPr>
        <w:pStyle w:val="FirstParagraph"/>
      </w:pPr>
      <w:r>
        <w:t xml:space="preserve">The role of</w:t>
      </w:r>
      <w:r>
        <w:t xml:space="preserve"> </w:t>
      </w:r>
      <w:r>
        <w:rPr>
          <w:iCs/>
          <w:i/>
        </w:rPr>
        <w:t xml:space="preserve">"Teacher Primary"</w:t>
      </w:r>
      <w:r>
        <w:t xml:space="preserve"> </w:t>
      </w:r>
      <w:r>
        <w:t xml:space="preserve">in Bangalore is not just academic but deeply intertwined with social development. In a city where English-medium schools are proliferating, there is a growing need for teachers to bridge language gaps and ensure equitable access to quality education. However, the study highlights a systemic issue: while urban areas benefit from better infrastructure, rural pockets within Bangalore’s periphery lack basic amenities like electricity and internet connectivity.</w:t>
      </w:r>
    </w:p>
    <w:p>
      <w:pPr>
        <w:pStyle w:val="BodyText"/>
      </w:pPr>
      <w:r>
        <w:t xml:space="preserve">Furthermore, the thesis underscores the importance of policy interventions. For instance, the Karnataka government’s</w:t>
      </w:r>
      <w:r>
        <w:t xml:space="preserve"> </w:t>
      </w:r>
      <w:r>
        <w:rPr>
          <w:iCs/>
          <w:i/>
        </w:rPr>
        <w:t xml:space="preserve">"Samagra Shiksha Abhiyan"</w:t>
      </w:r>
      <w:r>
        <w:t xml:space="preserve"> </w:t>
      </w:r>
      <w:r>
        <w:t xml:space="preserve">initiative aims to universalize primary education through community participation and teacher capacity-building. However, implementation gaps persist due to bureaucratic delays and resource allocation biases.</w:t>
      </w:r>
    </w:p>
    <w:bookmarkEnd w:id="24"/>
    <w:bookmarkStart w:id="25" w:name="recommendations"/>
    <w:p>
      <w:pPr>
        <w:pStyle w:val="Heading2"/>
      </w:pPr>
      <w:r>
        <w:rPr>
          <w:bCs/>
          <w:b/>
        </w:rPr>
        <w:t xml:space="preserve">6. Recommendations</w:t>
      </w:r>
    </w:p>
    <w:p>
      <w:pPr>
        <w:pStyle w:val="FirstParagraph"/>
      </w:pPr>
      <w:r>
        <w:t xml:space="preserve">To strengthen the role of</w:t>
      </w:r>
      <w:r>
        <w:t xml:space="preserve"> </w:t>
      </w:r>
      <w:r>
        <w:rPr>
          <w:iCs/>
          <w:i/>
        </w:rPr>
        <w:t xml:space="preserve">"Teacher Primary"</w:t>
      </w:r>
      <w:r>
        <w:t xml:space="preserve"> </w:t>
      </w:r>
      <w:r>
        <w:t xml:space="preserve">in Bangalore, this thesis proposes the following:</w:t>
      </w:r>
    </w:p>
    <w:p>
      <w:pPr>
        <w:numPr>
          <w:ilvl w:val="0"/>
          <w:numId w:val="1004"/>
        </w:numPr>
        <w:pStyle w:val="Compact"/>
      </w:pPr>
      <w:r>
        <w:t xml:space="preserve">Increase funding for teacher training programs focused on inclusive education and digital literacy.</w:t>
      </w:r>
    </w:p>
    <w:p>
      <w:pPr>
        <w:numPr>
          <w:ilvl w:val="0"/>
          <w:numId w:val="1004"/>
        </w:numPr>
        <w:pStyle w:val="Compact"/>
      </w:pPr>
      <w:r>
        <w:t xml:space="preserve">Promote public-private partnerships to address infrastructure deficits in underprivileged areas.</w:t>
      </w:r>
    </w:p>
    <w:p>
      <w:pPr>
        <w:numPr>
          <w:ilvl w:val="0"/>
          <w:numId w:val="1004"/>
        </w:numPr>
        <w:pStyle w:val="Compact"/>
      </w:pPr>
      <w:r>
        <w:t xml:space="preserve">Create mentorship networks for novice teachers to foster innovation and resilience in challenging environments.</w:t>
      </w:r>
    </w:p>
    <w:bookmarkEnd w:id="25"/>
    <w:bookmarkStart w:id="26" w:name="conclusion"/>
    <w:p>
      <w:pPr>
        <w:pStyle w:val="Heading2"/>
      </w:pPr>
      <w:r>
        <w:rPr>
          <w:bCs/>
          <w:b/>
        </w:rPr>
        <w:t xml:space="preserve">7. Conclusion</w:t>
      </w:r>
    </w:p>
    <w:p>
      <w:pPr>
        <w:pStyle w:val="FirstParagraph"/>
      </w:pPr>
      <w:r>
        <w:t xml:space="preserve">In conclusion, the</w:t>
      </w:r>
      <w:r>
        <w:t xml:space="preserve"> </w:t>
      </w:r>
      <w:r>
        <w:rPr>
          <w:iCs/>
          <w:i/>
        </w:rPr>
        <w:t xml:space="preserve">"Teacher Primary"</w:t>
      </w:r>
      <w:r>
        <w:t xml:space="preserve"> </w:t>
      </w:r>
      <w:r>
        <w:t xml:space="preserve">is a pivotal actor in shaping the future of</w:t>
      </w:r>
      <w:r>
        <w:t xml:space="preserve"> </w:t>
      </w:r>
      <w:r>
        <w:rPr>
          <w:iCs/>
          <w:i/>
        </w:rPr>
        <w:t xml:space="preserve">"India Bangalore"</w:t>
      </w:r>
      <w:r>
        <w:t xml:space="preserve">. This Master Thesis has illuminated both the challenges and opportunities facing primary educators in this dynamic city. By prioritizing teacher development, equitable resource distribution, and culturally responsive pedagogy, Bangalore can set a benchmark for primary education across India.</w:t>
      </w:r>
    </w:p>
    <w:bookmarkEnd w:id="26"/>
    <w:bookmarkStart w:id="27" w:name="references"/>
    <w:p>
      <w:pPr>
        <w:pStyle w:val="Heading2"/>
      </w:pPr>
      <w:r>
        <w:rPr>
          <w:bCs/>
          <w:b/>
        </w:rPr>
        <w:t xml:space="preserve">References</w:t>
      </w:r>
    </w:p>
    <w:p>
      <w:pPr>
        <w:pStyle w:val="FirstParagraph"/>
      </w:pPr>
      <w:r>
        <w:t xml:space="preserve">1. Government of Karnataka (2021).</w:t>
      </w:r>
      <w:r>
        <w:t xml:space="preserve"> </w:t>
      </w:r>
      <w:r>
        <w:rPr>
          <w:iCs/>
          <w:i/>
        </w:rPr>
        <w:t xml:space="preserve">"Samagra Shiksha Abhiyan: Annual Report."</w:t>
      </w:r>
      <w:r>
        <w:br/>
      </w:r>
      <w:r>
        <w:t xml:space="preserve">2. National Council of Educational Research and Training (NCERT) (2019).</w:t>
      </w:r>
      <w:r>
        <w:t xml:space="preserve"> </w:t>
      </w:r>
      <w:r>
        <w:rPr>
          <w:iCs/>
          <w:i/>
        </w:rPr>
        <w:t xml:space="preserve">"Guidelines for Inclusive Education."</w:t>
      </w:r>
      <w:r>
        <w:br/>
      </w:r>
      <w:r>
        <w:t xml:space="preserve">3. Interviews conducted with primary school teachers in Bangalore, 2023–2024.</w:t>
      </w:r>
    </w:p>
    <w:p>
      <w:pPr>
        <w:pStyle w:val="BodyText"/>
      </w:pPr>
      <w:r>
        <w:rPr>
          <w:bCs/>
          <w:b/>
        </w:rPr>
        <w:t xml:space="preserve">End of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India Bangalore</dc:title>
  <dc:creator/>
  <dc:language>en</dc:language>
  <cp:keywords/>
  <dcterms:created xsi:type="dcterms:W3CDTF">2026-07-22T10:04:22Z</dcterms:created>
  <dcterms:modified xsi:type="dcterms:W3CDTF">2026-07-22T10:04:22Z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