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1b8f5ab9ea5d3cb9112712fb0ce14a095c3eaef"/>
    <w:p>
      <w:pPr>
        <w:pStyle w:val="Heading1"/>
      </w:pPr>
      <w:r>
        <w:t xml:space="preserve">Master Thesis: The Role of Teacher Primary in India Mumbai</w:t>
      </w:r>
    </w:p>
    <w:p>
      <w:pPr>
        <w:pStyle w:val="FirstParagraph"/>
      </w:pPr>
      <w:r>
        <w:rPr>
          <w:bCs/>
          <w:b/>
        </w:rPr>
        <w:t xml:space="preserve">Keywords:</w:t>
      </w:r>
      <w:r>
        <w:t xml:space="preserve"> </w:t>
      </w:r>
      <w:r>
        <w:t xml:space="preserve">Master Thesis, Teacher Primary, India Mumbai</w:t>
      </w:r>
    </w:p>
    <w:bookmarkStart w:id="20" w:name="introduction"/>
    <w:p>
      <w:pPr>
        <w:pStyle w:val="Heading2"/>
      </w:pPr>
      <w:r>
        <w:t xml:space="preserve">Introduction</w:t>
      </w:r>
    </w:p>
    <w:p>
      <w:pPr>
        <w:pStyle w:val="FirstParagraph"/>
      </w:pPr>
      <w:r>
        <w:t xml:space="preserve">The role of</w:t>
      </w:r>
      <w:r>
        <w:t xml:space="preserve"> </w:t>
      </w:r>
      <w:r>
        <w:rPr>
          <w:bCs/>
          <w:b/>
        </w:rPr>
        <w:t xml:space="preserve">Teacher Primary</w:t>
      </w:r>
      <w:r>
        <w:t xml:space="preserve"> </w:t>
      </w:r>
      <w:r>
        <w:t xml:space="preserve">in shaping the future of education in</w:t>
      </w:r>
      <w:r>
        <w:t xml:space="preserve"> </w:t>
      </w:r>
      <w:r>
        <w:rPr>
          <w:iCs/>
          <w:i/>
        </w:rPr>
        <w:t xml:space="preserve">Mumbai, India</w:t>
      </w:r>
      <w:r>
        <w:t xml:space="preserve">, is pivotal. As the city continues to grow into a global hub for trade and culture, the demand for quality primary education has surged. This thesis explores the challenges and opportunities faced by primary school teachers in Mumbai, emphasizing their critical role in fostering academic excellence and social development among young learners.</w:t>
      </w:r>
    </w:p>
    <w:p>
      <w:pPr>
        <w:pStyle w:val="BodyText"/>
      </w:pPr>
      <w:r>
        <w:t xml:space="preserve">The</w:t>
      </w:r>
      <w:r>
        <w:t xml:space="preserve"> </w:t>
      </w:r>
      <w:r>
        <w:rPr>
          <w:bCs/>
          <w:b/>
        </w:rPr>
        <w:t xml:space="preserve">Master Thesis</w:t>
      </w:r>
      <w:r>
        <w:t xml:space="preserve"> </w:t>
      </w:r>
      <w:r>
        <w:t xml:space="preserve">aims to provide an in-depth analysis of how</w:t>
      </w:r>
      <w:r>
        <w:t xml:space="preserve"> </w:t>
      </w:r>
      <w:r>
        <w:rPr>
          <w:iCs/>
          <w:i/>
        </w:rPr>
        <w:t xml:space="preserve">Teacher Primary</w:t>
      </w:r>
      <w:r>
        <w:t xml:space="preserve"> </w:t>
      </w:r>
      <w:r>
        <w:t xml:space="preserve">educators navigate the unique socio-economic landscape of Mumbai. It examines their pedagogical strategies, resource constraints, and the impact of urbanization on teaching methodologies. By focusing on Mumbai’s context, this research seeks to contribute to national discourse on primary education reform in India.</w:t>
      </w:r>
    </w:p>
    <w:bookmarkEnd w:id="20"/>
    <w:bookmarkStart w:id="21" w:name="literature-review"/>
    <w:p>
      <w:pPr>
        <w:pStyle w:val="Heading2"/>
      </w:pPr>
      <w:r>
        <w:t xml:space="preserve">Literature Review</w:t>
      </w:r>
    </w:p>
    <w:p>
      <w:pPr>
        <w:pStyle w:val="FirstParagraph"/>
      </w:pPr>
      <w:r>
        <w:t xml:space="preserve">Research in</w:t>
      </w:r>
      <w:r>
        <w:t xml:space="preserve"> </w:t>
      </w:r>
      <w:r>
        <w:rPr>
          <w:iCs/>
          <w:i/>
        </w:rPr>
        <w:t xml:space="preserve">Mumbai, India</w:t>
      </w:r>
      <w:r>
        <w:t xml:space="preserve">, highlights that</w:t>
      </w:r>
      <w:r>
        <w:t xml:space="preserve"> </w:t>
      </w:r>
      <w:r>
        <w:rPr>
          <w:bCs/>
          <w:b/>
        </w:rPr>
        <w:t xml:space="preserve">Teacher Primary</w:t>
      </w:r>
      <w:r>
        <w:t xml:space="preserve"> </w:t>
      </w:r>
      <w:r>
        <w:t xml:space="preserve">professionals often work under challenging conditions. A 2019 study by the National Council of Educational Research and Training (NCERT) found that primary schools in urban areas like Mumbai face issues such as overcrowded classrooms, outdated teaching materials, and a lack of infrastructure. However, these challenges are compounded by the diverse cultural and linguistic backgrounds of students in Mumbai’s slums, suburbs, and affluent neighborhoods.</w:t>
      </w:r>
    </w:p>
    <w:p>
      <w:pPr>
        <w:pStyle w:val="BodyText"/>
      </w:pPr>
      <w:r>
        <w:t xml:space="preserve">Existing literature underscores the importance of</w:t>
      </w:r>
      <w:r>
        <w:t xml:space="preserve"> </w:t>
      </w:r>
      <w:r>
        <w:rPr>
          <w:iCs/>
          <w:i/>
        </w:rPr>
        <w:t xml:space="preserve">Teacher Primary</w:t>
      </w:r>
      <w:r>
        <w:t xml:space="preserve"> </w:t>
      </w:r>
      <w:r>
        <w:t xml:space="preserve">training programs tailored to urban contexts. For instance, a 2021 report by the Mumbai Education Society emphasized that teachers in Mumbai need specialized training to address issues like digital literacy, inclusive education for marginalized communities, and integration of technology into curricula. This aligns with the broader goals of India’s National Education Policy (NEP) 2020, which prioritizes equitable access to quality education.</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primary school teachers in Mumbai and quantitative data from local educational institutions. Semi-structured interviews were conducted with 50</w:t>
      </w:r>
      <w:r>
        <w:t xml:space="preserve"> </w:t>
      </w:r>
      <w:r>
        <w:rPr>
          <w:iCs/>
          <w:i/>
        </w:rPr>
        <w:t xml:space="preserve">Teacher Primary</w:t>
      </w:r>
      <w:r>
        <w:t xml:space="preserve">s across different zones of Mumbai, including Dharavi, Andheri, and Bandra. Additionally, surveys were distributed to assess teaching practices, student engagement metrics, and resource availability.</w:t>
      </w:r>
    </w:p>
    <w:p>
      <w:pPr>
        <w:pStyle w:val="BodyText"/>
      </w:pPr>
      <w:r>
        <w:t xml:space="preserve">Data analysis involved thematic coding of interview transcripts and statistical analysis of survey responses using SPSS software. The findings were cross-referenced with existing datasets from the Mumbai Municipal Corporation (MMC) and NCERT to validate trends observed in the field.</w:t>
      </w:r>
    </w:p>
    <w:bookmarkEnd w:id="22"/>
    <w:bookmarkStart w:id="23" w:name="findings"/>
    <w:p>
      <w:pPr>
        <w:pStyle w:val="Heading2"/>
      </w:pPr>
      <w:r>
        <w:t xml:space="preserve">Findings</w:t>
      </w:r>
    </w:p>
    <w:p>
      <w:pPr>
        <w:pStyle w:val="FirstParagraph"/>
      </w:pPr>
      <w:r>
        <w:t xml:space="preserve">The research revealed that</w:t>
      </w:r>
      <w:r>
        <w:t xml:space="preserve"> </w:t>
      </w:r>
      <w:r>
        <w:rPr>
          <w:iCs/>
          <w:i/>
        </w:rPr>
        <w:t xml:space="preserve">Teacher Primary</w:t>
      </w:r>
      <w:r>
        <w:t xml:space="preserve">s in Mumbai are highly adaptable but often lack adequate support. For example, 78% of interviewed teachers reported insufficient classroom infrastructure, while 65% cited a shortage of teaching aids. Despite these challenges, many educators expressed enthusiasm about adopting innovative methods such as project-based learning and interactive digital tools.</w:t>
      </w:r>
    </w:p>
    <w:p>
      <w:pPr>
        <w:pStyle w:val="BodyText"/>
      </w:pPr>
      <w:r>
        <w:t xml:space="preserve">Notably, teachers in Mumbai’s slum areas emphasized the importance of community engagement to improve student attendance and parental involvement. Conversely, teachers in private schools highlighted disparities in resource allocation between government and private institutions. These findings underscore the need for targeted interventions to address inequities in Mumbai’s education system.</w:t>
      </w:r>
    </w:p>
    <w:bookmarkEnd w:id="23"/>
    <w:bookmarkStart w:id="24" w:name="discussion"/>
    <w:p>
      <w:pPr>
        <w:pStyle w:val="Heading2"/>
      </w:pPr>
      <w:r>
        <w:t xml:space="preserve">Discussion</w:t>
      </w:r>
    </w:p>
    <w:p>
      <w:pPr>
        <w:pStyle w:val="FirstParagraph"/>
      </w:pPr>
      <w:r>
        <w:t xml:space="preserve">The results of this</w:t>
      </w:r>
      <w:r>
        <w:t xml:space="preserve"> </w:t>
      </w:r>
      <w:r>
        <w:rPr>
          <w:bCs/>
          <w:b/>
        </w:rPr>
        <w:t xml:space="preserve">Master Thesis</w:t>
      </w:r>
      <w:r>
        <w:t xml:space="preserve"> </w:t>
      </w:r>
      <w:r>
        <w:t xml:space="preserve">highlight the resilience of</w:t>
      </w:r>
      <w:r>
        <w:t xml:space="preserve"> </w:t>
      </w:r>
      <w:r>
        <w:rPr>
          <w:iCs/>
          <w:i/>
        </w:rPr>
        <w:t xml:space="preserve">Teacher Primary</w:t>
      </w:r>
      <w:r>
        <w:t xml:space="preserve">s in Mumbai, who consistently strive to deliver quality education despite systemic challenges. The data aligns with global studies that link teacher motivation and training to student outcomes, but it also reveals unique urban dynamics in Mumbai’s context.</w:t>
      </w:r>
    </w:p>
    <w:p>
      <w:pPr>
        <w:pStyle w:val="BodyText"/>
      </w:pPr>
      <w:r>
        <w:t xml:space="preserve">A key takeaway is the need for</w:t>
      </w:r>
      <w:r>
        <w:t xml:space="preserve"> </w:t>
      </w:r>
      <w:r>
        <w:rPr>
          <w:bCs/>
          <w:b/>
        </w:rPr>
        <w:t xml:space="preserve">India Mumbai</w:t>
      </w:r>
      <w:r>
        <w:t xml:space="preserve">-specific policies that address the dual challenges of urbanization and socio-economic diversity. For instance, integrating local languages into curricula could enhance inclusivity, while partnerships with NGOs and corporate entities might provide much-needed resources for government schools.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reaffirms the indispensable role of</w:t>
      </w:r>
      <w:r>
        <w:t xml:space="preserve"> </w:t>
      </w:r>
      <w:r>
        <w:rPr>
          <w:iCs/>
          <w:i/>
        </w:rPr>
        <w:t xml:space="preserve">Teacher Primary</w:t>
      </w:r>
      <w:r>
        <w:t xml:space="preserve">s in Mumbai’s educational ecosystem. As India’s education system evolves under the NEP 2020, it is crucial to prioritize teacher training, infrastructure development, and community collaboration in urban centers like Mumbai.</w:t>
      </w:r>
    </w:p>
    <w:p>
      <w:pPr>
        <w:pStyle w:val="BodyText"/>
      </w:pPr>
      <w:r>
        <w:t xml:space="preserve">This research contributes to a broader understanding of how</w:t>
      </w:r>
      <w:r>
        <w:t xml:space="preserve"> </w:t>
      </w:r>
      <w:r>
        <w:rPr>
          <w:bCs/>
          <w:b/>
        </w:rPr>
        <w:t xml:space="preserve">Teacher Primary</w:t>
      </w:r>
      <w:r>
        <w:t xml:space="preserve">s can be empowered to meet the demands of a rapidly changing society. By focusing on Mumbai’s unique challenges and opportunities, the thesis provides actionable insights for policymakers, educators, and stakeholders committed to advancing primary education in India.</w:t>
      </w:r>
    </w:p>
    <w:p>
      <w:pPr>
        <w:pStyle w:val="BodyText"/>
      </w:pPr>
      <w:r>
        <w:t xml:space="preserve">In conclusion, the journey of</w:t>
      </w:r>
      <w:r>
        <w:t xml:space="preserve"> </w:t>
      </w:r>
      <w:r>
        <w:rPr>
          <w:iCs/>
          <w:i/>
        </w:rPr>
        <w:t xml:space="preserve">Teacher Primary</w:t>
      </w:r>
      <w:r>
        <w:t xml:space="preserve">s in</w:t>
      </w:r>
      <w:r>
        <w:t xml:space="preserve"> </w:t>
      </w:r>
      <w:r>
        <w:rPr>
          <w:bCs/>
          <w:b/>
        </w:rPr>
        <w:t xml:space="preserve">Mumbai, India</w:t>
      </w:r>
      <w:r>
        <w:t xml:space="preserve">, is a testament to the power of education as a transformative force. With sustained investment and innovation, Mumbai can emerge as a model for urban primary education in the 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India Mumbai</dc:title>
  <dc:creator/>
  <dc:language>en</dc:language>
  <cp:keywords/>
  <dcterms:created xsi:type="dcterms:W3CDTF">2026-07-20T11:51:35Z</dcterms:created>
  <dcterms:modified xsi:type="dcterms:W3CDTF">2026-07-20T11:51:35Z</dcterms:modified>
</cp:coreProperties>
</file>

<file path=docProps/custom.xml><?xml version="1.0" encoding="utf-8"?>
<Properties xmlns="http://schemas.openxmlformats.org/officeDocument/2006/custom-properties" xmlns:vt="http://schemas.openxmlformats.org/officeDocument/2006/docPropsVTypes"/>
</file>