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Iraq</w:t>
      </w:r>
      <w:r>
        <w:t xml:space="preserve"> </w:t>
      </w:r>
      <w:r>
        <w:t xml:space="preserve">Baghdad</w:t>
      </w:r>
    </w:p>
    <w:bookmarkStart w:id="27" w:name="Xb36196882e730c6005a437fbbeeb1e4cf2e6fdb"/>
    <w:p>
      <w:pPr>
        <w:pStyle w:val="Heading1"/>
      </w:pPr>
      <w:r>
        <w:t xml:space="preserve">Master Thesis: The Role of Teacher Primary in Enhancing Educational Outcomes in Iraq Baghdad</w:t>
      </w:r>
    </w:p>
    <w:bookmarkStart w:id="20" w:name="abstract"/>
    <w:p>
      <w:pPr>
        <w:pStyle w:val="Heading2"/>
      </w:pPr>
      <w:r>
        <w:t xml:space="preserve">Abstract</w:t>
      </w:r>
    </w:p>
    <w:p>
      <w:pPr>
        <w:pStyle w:val="FirstParagraph"/>
      </w:pPr>
      <w:r>
        <w:t xml:space="preserve">This Master Thesis explores the critical role of Teacher Primary in shaping educational outcomes within the context of Iraq Baghdad. Focusing on the challenges and opportunities faced by primary educators in this region, the study highlights their influence on student development, curriculum implementation, and socio-cultural integration. Through a mixed-methods approach, including surveys and interviews with primary teachers in Baghdad’s public schools, this research underscores the need for systemic support to empower Teacher Primary professionals. The findings emphasize that enhancing teacher training programs and addressing resource limitations are essential for improving educational quality in Iraq Baghdad.</w:t>
      </w:r>
    </w:p>
    <w:bookmarkEnd w:id="20"/>
    <w:bookmarkStart w:id="21" w:name="introduction"/>
    <w:p>
      <w:pPr>
        <w:pStyle w:val="Heading2"/>
      </w:pPr>
      <w:r>
        <w:t xml:space="preserve">Introduction</w:t>
      </w:r>
    </w:p>
    <w:p>
      <w:pPr>
        <w:pStyle w:val="FirstParagraph"/>
      </w:pPr>
      <w:r>
        <w:t xml:space="preserve">The role of Teacher Primary in Iraq Baghdad is pivotal, given the region’s unique socio-political landscape and the challenges posed by post-conflict reconstruction. As the cornerstone of early childhood education, primary teachers are tasked with laying the foundation for lifelong learning, critical thinking, and civic engagement. In a city like Baghdad, where educational infrastructure has faced disruptions due to decades of conflict and instability, the resilience of Teacher Primary is a key factor in rebuilding a sustainable educational system.</w:t>
      </w:r>
    </w:p>
    <w:p>
      <w:pPr>
        <w:pStyle w:val="BodyText"/>
      </w:pPr>
      <w:r>
        <w:t xml:space="preserve">This Master Thesis investigates how Teacher Primary in Iraq Baghdad navigate these challenges while contributing to the socio-economic development of their students. By analyzing their pedagogical practices, professional training, and access to resources, this study seeks to provide actionable insights for policymakers and educators aiming to elevate the quality of primary education in the region.</w:t>
      </w:r>
    </w:p>
    <w:bookmarkEnd w:id="21"/>
    <w:bookmarkStart w:id="22" w:name="literature-review"/>
    <w:p>
      <w:pPr>
        <w:pStyle w:val="Heading2"/>
      </w:pPr>
      <w:r>
        <w:t xml:space="preserve">Literature Review</w:t>
      </w:r>
    </w:p>
    <w:p>
      <w:pPr>
        <w:pStyle w:val="FirstParagraph"/>
      </w:pPr>
      <w:r>
        <w:t xml:space="preserve">The role of Teacher Primary has been extensively studied globally, with research emphasizing their impact on student achievement, classroom management, and educational equity. However, studies specific to Iraq Baghdad are limited. Existing literature highlights the following key themes:</w:t>
      </w:r>
    </w:p>
    <w:p>
      <w:pPr>
        <w:numPr>
          <w:ilvl w:val="0"/>
          <w:numId w:val="1001"/>
        </w:numPr>
        <w:pStyle w:val="Compact"/>
      </w:pPr>
      <w:r>
        <w:rPr>
          <w:bCs/>
          <w:b/>
        </w:rPr>
        <w:t xml:space="preserve">Educational Challenges in Post-Conflict Settings:</w:t>
      </w:r>
      <w:r>
        <w:t xml:space="preserve"> </w:t>
      </w:r>
      <w:r>
        <w:t xml:space="preserve">Studies by UNESCO and the Ministry of Education in Iraq (2019) note that primary schools in Baghdad often lack adequate infrastructure, textbooks, and trained personnel. Teacher Primary face compounding difficulties due to frequent resource shortages and unstable funding.</w:t>
      </w:r>
    </w:p>
    <w:p>
      <w:pPr>
        <w:numPr>
          <w:ilvl w:val="0"/>
          <w:numId w:val="1001"/>
        </w:numPr>
        <w:pStyle w:val="Compact"/>
      </w:pPr>
      <w:r>
        <w:rPr>
          <w:bCs/>
          <w:b/>
        </w:rPr>
        <w:t xml:space="preserve">Cultural Relevance in Teaching:</w:t>
      </w:r>
      <w:r>
        <w:t xml:space="preserve"> </w:t>
      </w:r>
      <w:r>
        <w:t xml:space="preserve">Research by Al-Khafaji (2017) underscores the importance of culturally responsive pedagogy for Teacher Primary in Iraq. Adapting curricula to reflect local traditions and values is crucial for student engagement, particularly in a diverse city like Baghdad.</w:t>
      </w:r>
    </w:p>
    <w:p>
      <w:pPr>
        <w:numPr>
          <w:ilvl w:val="0"/>
          <w:numId w:val="1001"/>
        </w:numPr>
        <w:pStyle w:val="Compact"/>
      </w:pPr>
      <w:r>
        <w:rPr>
          <w:bCs/>
          <w:b/>
        </w:rPr>
        <w:t xml:space="preserve">Professional Development Needs:</w:t>
      </w:r>
      <w:r>
        <w:t xml:space="preserve"> </w:t>
      </w:r>
      <w:r>
        <w:t xml:space="preserve">A 2021 survey by the Iraqi Teachers’ Union revealed that over 70% of primary teachers in Baghdad lack access to modern teaching methodologies or digital tools. This gap highlights the urgent need for targeted training programs tailored to Teacher Primary in Iraq.</w:t>
      </w:r>
    </w:p>
    <w:bookmarkEnd w:id="22"/>
    <w:bookmarkStart w:id="23" w:name="methodology"/>
    <w:p>
      <w:pPr>
        <w:pStyle w:val="Heading2"/>
      </w:pPr>
      <w:r>
        <w:t xml:space="preserve">Methodology</w:t>
      </w:r>
    </w:p>
    <w:p>
      <w:pPr>
        <w:pStyle w:val="FirstParagraph"/>
      </w:pPr>
      <w:r>
        <w:t xml:space="preserve">This Master Thesis employed a mixed-methods research design, combining quantitative surveys and qualitative interviews with primary teachers in Baghdad. A sample of 150 Teacher Primary from public schools across Baghdad’s districts participated in structured questionnaires assessing their professional challenges and resource availability. Additionally, 20 semi-structured interviews were conducted with experienced educators to gather in-depth insights into pedagogical practices.</w:t>
      </w:r>
    </w:p>
    <w:p>
      <w:pPr>
        <w:pStyle w:val="BodyText"/>
      </w:pPr>
      <w:r>
        <w:t xml:space="preserve">Data was analyzed using statistical tools for quantitative findings and thematic coding for qualitative responses. The study also incorporated secondary data from government reports, NGO assessments, and academic publications on education in Iraq Baghdad.</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Limited Resources:</w:t>
      </w:r>
      <w:r>
        <w:t xml:space="preserve"> </w:t>
      </w:r>
      <w:r>
        <w:t xml:space="preserve">Over 60% of Teacher Primary reported insufficient textbooks, digital resources, and classroom materials. Schools in peripheral areas of Baghdad were disproportionately affected by these shortages.</w:t>
      </w:r>
    </w:p>
    <w:p>
      <w:pPr>
        <w:numPr>
          <w:ilvl w:val="0"/>
          <w:numId w:val="1002"/>
        </w:numPr>
        <w:pStyle w:val="Compact"/>
      </w:pPr>
      <w:r>
        <w:rPr>
          <w:bCs/>
          <w:b/>
        </w:rPr>
        <w:t xml:space="preserve">Mental Health and Burnout:</w:t>
      </w:r>
      <w:r>
        <w:t xml:space="preserve"> </w:t>
      </w:r>
      <w:r>
        <w:t xml:space="preserve">Many teachers expressed high stress levels due to large class sizes (averaging 40 students per classroom) and inadequate administrative support. This highlights the need for mental health initiatives tailored to Teacher Primary in Iraq Baghdad.</w:t>
      </w:r>
    </w:p>
    <w:p>
      <w:pPr>
        <w:numPr>
          <w:ilvl w:val="0"/>
          <w:numId w:val="1002"/>
        </w:numPr>
        <w:pStyle w:val="Compact"/>
      </w:pPr>
      <w:r>
        <w:rPr>
          <w:bCs/>
          <w:b/>
        </w:rPr>
        <w:t xml:space="preserve">Cultural Adaptability:</w:t>
      </w:r>
      <w:r>
        <w:t xml:space="preserve"> </w:t>
      </w:r>
      <w:r>
        <w:t xml:space="preserve">Teachers emphasized the importance of integrating local narratives into the curriculum. For example, lessons on Mesopotamian history were found to increase student engagement in Baghdad’s primary schools.</w:t>
      </w:r>
    </w:p>
    <w:bookmarkEnd w:id="24"/>
    <w:bookmarkStart w:id="25" w:name="recommendations"/>
    <w:p>
      <w:pPr>
        <w:pStyle w:val="Heading2"/>
      </w:pPr>
      <w:r>
        <w:t xml:space="preserve">Recommendations</w:t>
      </w:r>
    </w:p>
    <w:p>
      <w:pPr>
        <w:pStyle w:val="FirstParagraph"/>
      </w:pPr>
      <w:r>
        <w:t xml:space="preserve">To strengthen Teacher Primary in Iraq Baghdad, the following recommendations are proposed:</w:t>
      </w:r>
    </w:p>
    <w:p>
      <w:pPr>
        <w:numPr>
          <w:ilvl w:val="0"/>
          <w:numId w:val="1003"/>
        </w:numPr>
        <w:pStyle w:val="Compact"/>
      </w:pPr>
      <w:r>
        <w:rPr>
          <w:bCs/>
          <w:b/>
        </w:rPr>
        <w:t xml:space="preserve">Increase Funding for Educational Resources:</w:t>
      </w:r>
      <w:r>
        <w:t xml:space="preserve"> </w:t>
      </w:r>
      <w:r>
        <w:t xml:space="preserve">The government should prioritize allocating funds for textbooks, technology, and infrastructure upgrades in primary schools across Baghdad.</w:t>
      </w:r>
    </w:p>
    <w:p>
      <w:pPr>
        <w:numPr>
          <w:ilvl w:val="0"/>
          <w:numId w:val="1003"/>
        </w:numPr>
        <w:pStyle w:val="Compact"/>
      </w:pPr>
      <w:r>
        <w:rPr>
          <w:bCs/>
          <w:b/>
        </w:rPr>
        <w:t xml:space="preserve">Cultivate Professional Development Programs:</w:t>
      </w:r>
      <w:r>
        <w:t xml:space="preserve"> </w:t>
      </w:r>
      <w:r>
        <w:t xml:space="preserve">Establishing workshops on modern pedagogy, digital literacy, and trauma-informed teaching would empower Teacher Primary to address diverse classroom needs.</w:t>
      </w:r>
    </w:p>
    <w:p>
      <w:pPr>
        <w:numPr>
          <w:ilvl w:val="0"/>
          <w:numId w:val="1003"/>
        </w:numPr>
        <w:pStyle w:val="Compact"/>
      </w:pPr>
      <w:r>
        <w:rPr>
          <w:bCs/>
          <w:b/>
        </w:rPr>
        <w:t xml:space="preserve">Promote Community Engagement:</w:t>
      </w:r>
      <w:r>
        <w:t xml:space="preserve"> </w:t>
      </w:r>
      <w:r>
        <w:t xml:space="preserve">Encouraging collaboration between schools, local leaders, and NGOs can help Teacher Primary design culturally relevant curricula that resonate with Baghdad’s socio-cultural fabric.</w:t>
      </w:r>
    </w:p>
    <w:bookmarkEnd w:id="25"/>
    <w:bookmarkStart w:id="26" w:name="conclusion"/>
    <w:p>
      <w:pPr>
        <w:pStyle w:val="Heading2"/>
      </w:pPr>
      <w:r>
        <w:t xml:space="preserve">Conclusion</w:t>
      </w:r>
    </w:p>
    <w:p>
      <w:pPr>
        <w:pStyle w:val="FirstParagraph"/>
      </w:pPr>
      <w:r>
        <w:t xml:space="preserve">This Master Thesis reaffirms the indispensable role of Teacher Primary in Iraq Baghdad as agents of change within a challenging educational landscape. By addressing systemic barriers through targeted interventions, the professional development and well-being of these educators can be enhanced, ultimately leading to improved outcomes for students. The findings underscore the need for sustained investment in primary education to rebuild a resilient and equitable society in post-conflict Iraq.</w:t>
      </w:r>
    </w:p>
    <w:p>
      <w:pPr>
        <w:pStyle w:val="BodyText"/>
      </w:pPr>
      <w: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Educational Outcomes in Iraq Baghdad</dc:title>
  <dc:creator/>
  <dc:language>en</dc:language>
  <cp:keywords/>
  <dcterms:created xsi:type="dcterms:W3CDTF">2026-07-20T19:09:54Z</dcterms:created>
  <dcterms:modified xsi:type="dcterms:W3CDTF">2026-07-20T19:09:54Z</dcterms:modified>
</cp:coreProperties>
</file>

<file path=docProps/custom.xml><?xml version="1.0" encoding="utf-8"?>
<Properties xmlns="http://schemas.openxmlformats.org/officeDocument/2006/custom-properties" xmlns:vt="http://schemas.openxmlformats.org/officeDocument/2006/docPropsVTypes"/>
</file>