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584f45afe31c0192cc92fa7b87d2d759ea1a06"/>
    <w:p>
      <w:pPr>
        <w:pStyle w:val="Heading1"/>
      </w:pPr>
      <w:r>
        <w:t xml:space="preserve">Master Thesis: The Role of Teacher Primary in Enhancing Educational Outcomes in Italy Milan</w:t>
      </w:r>
    </w:p>
    <w:p>
      <w:pPr>
        <w:pStyle w:val="FirstParagraph"/>
      </w:pPr>
      <w:r>
        <w:rPr>
          <w:bCs/>
          <w:b/>
        </w:rPr>
        <w:t xml:space="preserve">Abstract</w:t>
      </w:r>
    </w:p>
    <w:p>
      <w:pPr>
        <w:pStyle w:val="BodyText"/>
      </w:pPr>
      <w:r>
        <w:t xml:space="preserve">This Master Thesis explores the critical role of primary education teachers within the Italian context, with a specific focus on the city of Milan. It examines how Teacher Primary professionals contribute to shaping young learners’ academic and socio-emotional development, while addressing challenges unique to Italy’s educational landscape. Drawing on pedagogical theories, policy frameworks, and local case studies from Milan, this work highlights strategies for optimizing teacher training and classroom practices in a rapidly evolving educational environment.</w:t>
      </w:r>
    </w:p>
    <w:bookmarkStart w:id="20" w:name="introduction"/>
    <w:p>
      <w:pPr>
        <w:pStyle w:val="Heading2"/>
      </w:pPr>
      <w:r>
        <w:t xml:space="preserve">Introduction</w:t>
      </w:r>
    </w:p>
    <w:p>
      <w:pPr>
        <w:pStyle w:val="FirstParagraph"/>
      </w:pPr>
      <w:r>
        <w:t xml:space="preserve">In Italy, the role of Teacher Primary (Docente di Scuola Primaria) is foundational to the national education system. As a city known for its cultural richness and economic dynamism, Milan presents both opportunities and challenges for primary educators. This thesis investigates how Teacher Primary professionals in Milan navigate curricular demands, socio-economic disparities among students, and institutional reforms aimed at modernizing education. By analyzing local data and pedagogical practices, this research aims to provide actionable insights for improving teacher efficacy and student outcomes in the Italian context.</w:t>
      </w:r>
    </w:p>
    <w:bookmarkEnd w:id="20"/>
    <w:bookmarkStart w:id="21" w:name="theoretical-framework"/>
    <w:p>
      <w:pPr>
        <w:pStyle w:val="Heading2"/>
      </w:pPr>
      <w:r>
        <w:t xml:space="preserve">Theoretical Framework</w:t>
      </w:r>
    </w:p>
    <w:p>
      <w:pPr>
        <w:pStyle w:val="FirstParagraph"/>
      </w:pPr>
      <w:r>
        <w:t xml:space="preserve">The Italian primary education system (Scuola Primaria) is structured as a six-year program for children aged 6–11, with a focus on foundational literacy, numeracy, and critical thinking. Teacher Primary professionals are trained through a rigorous five-year university degree (Laurea Magistrale) in Pedagogy or Education Sciences. Theoretical frameworks such as Vygotsky’s Zone of Proximal Development and Piaget’s stages of cognitive development inform teaching methodologies emphasized in Italy, particularly in urban centers like Milan.</w:t>
      </w:r>
    </w:p>
    <w:p>
      <w:pPr>
        <w:pStyle w:val="BodyText"/>
      </w:pPr>
      <w:r>
        <w:t xml:space="preserve">Milan, as a hub for innovation and cultural diversity, presents unique pedagogical demands. Teachers here must address heterogeneous classrooms, where students come from varying socio-economic backgrounds and linguistic traditions. This necessitates adaptive teaching strategies aligned with the national curriculum (Curricolo Verticale) while incorporating localized approaches to foster inclusivity.</w:t>
      </w:r>
    </w:p>
    <w:bookmarkEnd w:id="21"/>
    <w:bookmarkStart w:id="22" w:name="X1e56a4f4877ac335307f927801772cddced18db"/>
    <w:p>
      <w:pPr>
        <w:pStyle w:val="Heading2"/>
      </w:pPr>
      <w:r>
        <w:t xml:space="preserve">Challenges Facing Teacher Primary in Milan</w:t>
      </w:r>
    </w:p>
    <w:p>
      <w:pPr>
        <w:pStyle w:val="FirstParagraph"/>
      </w:pPr>
      <w:r>
        <w:rPr>
          <w:bCs/>
          <w:b/>
        </w:rPr>
        <w:t xml:space="preserve">Bureaucratic and Resource Constraints</w:t>
      </w:r>
      <w:r>
        <w:br/>
      </w:r>
      <w:r>
        <w:t xml:space="preserve">Italian primary schools, including those in Milan, often face limitations in resources such as up-to-date teaching materials, technology integration, and classroom infrastructure. Teachers must navigate a complex bureaucratic system to secure funding for extracurricular activities or specialized training programs.</w:t>
      </w:r>
    </w:p>
    <w:p>
      <w:pPr>
        <w:pStyle w:val="BodyText"/>
      </w:pPr>
      <w:r>
        <w:rPr>
          <w:bCs/>
          <w:b/>
        </w:rPr>
        <w:t xml:space="preserve">Diverse Student Populations</w:t>
      </w:r>
      <w:r>
        <w:br/>
      </w:r>
      <w:r>
        <w:t xml:space="preserve">Milan’s multicultural environment requires Teacher Primary professionals to address linguistic diversity, including students from non-Italian speaking backgrounds. The integration of foreign languages (e.g., English) and cultural sensitivity into the curriculum is a growing priority, yet many educators report insufficient training in multilingual pedagogy.</w:t>
      </w:r>
    </w:p>
    <w:p>
      <w:pPr>
        <w:pStyle w:val="BodyText"/>
      </w:pPr>
      <w:r>
        <w:rPr>
          <w:bCs/>
          <w:b/>
        </w:rPr>
        <w:t xml:space="preserve">Workload and Professional Development</w:t>
      </w:r>
      <w:r>
        <w:br/>
      </w:r>
      <w:r>
        <w:t xml:space="preserve">Despite their pivotal role, Teacher Primary professionals in Italy often face high workloads, with limited time for lesson planning or collaboration. The Italian Ministry of Education (MIUR) has introduced initiatives to enhance professional development (e.g., the “Piano Nazionale Scuota 2020”), but implementation at the local level varies significantly.</w:t>
      </w:r>
    </w:p>
    <w:bookmarkEnd w:id="22"/>
    <w:bookmarkStart w:id="23" w:name="X39e07efc459e9a6a7e3674a9d2391881e9571ec"/>
    <w:p>
      <w:pPr>
        <w:pStyle w:val="Heading2"/>
      </w:pPr>
      <w:r>
        <w:t xml:space="preserve">Case Studies and Local Initiatives in Milan</w:t>
      </w:r>
    </w:p>
    <w:p>
      <w:pPr>
        <w:pStyle w:val="FirstParagraph"/>
      </w:pPr>
      <w:r>
        <w:rPr>
          <w:bCs/>
          <w:b/>
        </w:rPr>
        <w:t xml:space="preserve">Milan’s Pilot Programs for Teacher Training</w:t>
      </w:r>
      <w:r>
        <w:br/>
      </w:r>
      <w:r>
        <w:t xml:space="preserve">In recent years, Milan has piloted innovative teacher training programs in collaboration with institutions like the University of Milan. These initiatives focus on digital literacy (e.g., coding and e-learning platforms) and inclusive education. For example, the “Scuole Aperte” project encourages Teacher Primary educators to engage with local communities, fostering partnerships between schools and cultural organizations.</w:t>
      </w:r>
    </w:p>
    <w:p>
      <w:pPr>
        <w:pStyle w:val="BodyText"/>
      </w:pPr>
      <w:r>
        <w:rPr>
          <w:bCs/>
          <w:b/>
        </w:rPr>
        <w:t xml:space="preserve">Technology Integration in Classrooms</w:t>
      </w:r>
      <w:r>
        <w:br/>
      </w:r>
      <w:r>
        <w:t xml:space="preserve">Milan’s primary schools have increasingly adopted interactive tools such as tablets and educational software. However, disparities exist between private and public institutions in terms of access to these resources. Teacher Primary professionals play a crucial role in bridging this gap by designing adaptive lesson plans that leverage technology without compromising traditional teaching methods.</w:t>
      </w:r>
    </w:p>
    <w:bookmarkEnd w:id="23"/>
    <w:bookmarkStart w:id="24" w:name="X02d440f449e4bfb8b8ed412b069149ffd7429d0"/>
    <w:p>
      <w:pPr>
        <w:pStyle w:val="Heading2"/>
      </w:pPr>
      <w:r>
        <w:t xml:space="preserve">Recommendations for Enhancing Teacher Primary Efficacy</w:t>
      </w:r>
    </w:p>
    <w:p>
      <w:pPr>
        <w:pStyle w:val="FirstParagraph"/>
      </w:pPr>
      <w:r>
        <w:rPr>
          <w:bCs/>
          <w:b/>
        </w:rPr>
        <w:t xml:space="preserve">Prioritizing In-Service Training</w:t>
      </w:r>
      <w:r>
        <w:br/>
      </w:r>
      <w:r>
        <w:t xml:space="preserve">To address the challenges outlined, Italy must invest in continuous professional development for Teacher Primary professionals. Milan could serve as a model by expanding its existing training programs to include modules on multilingual education, trauma-informed teaching, and digital pedagogy.</w:t>
      </w:r>
    </w:p>
    <w:p>
      <w:pPr>
        <w:pStyle w:val="BodyText"/>
      </w:pPr>
      <w:r>
        <w:rPr>
          <w:bCs/>
          <w:b/>
        </w:rPr>
        <w:t xml:space="preserve">Policy Reforms for Resource Allocation</w:t>
      </w:r>
      <w:r>
        <w:br/>
      </w:r>
      <w:r>
        <w:t xml:space="preserve">The Italian government should prioritize equitable resource distribution across regions. In Milan, targeted funding for underprivileged schools could mitigate disparities in classroom infrastructure and technology access. Additionally, reducing administrative burdens on teachers would allow them to focus more on pedagogical innovation.</w:t>
      </w:r>
    </w:p>
    <w:p>
      <w:pPr>
        <w:pStyle w:val="BodyText"/>
      </w:pPr>
      <w:r>
        <w:rPr>
          <w:bCs/>
          <w:b/>
        </w:rPr>
        <w:t xml:space="preserve">Community Engagement</w:t>
      </w:r>
      <w:r>
        <w:br/>
      </w:r>
      <w:r>
        <w:t xml:space="preserve">Encouraging collaboration between Teacher Primary professionals, local businesses, and cultural institutions can enrich the educational experience for Milan’s students. For instance, partnerships with museums or tech companies could provide hands-on learning opportunities that align with national curriculum goals.</w:t>
      </w:r>
    </w:p>
    <w:bookmarkEnd w:id="24"/>
    <w:bookmarkStart w:id="25" w:name="conclusion"/>
    <w:p>
      <w:pPr>
        <w:pStyle w:val="Heading2"/>
      </w:pPr>
      <w:r>
        <w:t xml:space="preserve">Conclusion</w:t>
      </w:r>
    </w:p>
    <w:p>
      <w:pPr>
        <w:pStyle w:val="FirstParagraph"/>
      </w:pPr>
      <w:r>
        <w:t xml:space="preserve">The role of Teacher Primary in Italy Milan is indispensable to the future of the nation’s education system. By addressing systemic challenges through targeted policy reforms, enhanced teacher training, and community-driven initiatives, Milan can set a precedent for inclusive and high-quality primary education. This Master Thesis underscores the need for ongoing research into pedagogical practices tailored to urban contexts like Milan, ensuring that Teacher Primary professionals are equipped to meet the demands of tomorrow’s learners.</w:t>
      </w:r>
    </w:p>
    <w:p>
      <w:pPr>
        <w:pStyle w:val="BodyText"/>
      </w:pPr>
      <w:r>
        <w:rPr>
          <w:bCs/>
          <w:b/>
        </w:rPr>
        <w:t xml:space="preserve">Keywords</w:t>
      </w:r>
      <w:r>
        <w:t xml:space="preserve">: Teacher Primary, Italy Milan, Educational Policy, Inclusive Education, Pedagogical Innovation</w:t>
      </w:r>
    </w:p>
    <w:bookmarkEnd w:id="25"/>
    <w:bookmarkStart w:id="27" w:name="bibliography-sample-references"/>
    <w:p>
      <w:pPr>
        <w:pStyle w:val="Heading2"/>
      </w:pPr>
      <w:r>
        <w:t xml:space="preserve">Bibliography (Sample References)</w:t>
      </w:r>
    </w:p>
    <w:p>
      <w:pPr>
        <w:numPr>
          <w:ilvl w:val="0"/>
          <w:numId w:val="1001"/>
        </w:numPr>
        <w:pStyle w:val="Compact"/>
      </w:pPr>
      <w:r>
        <w:t xml:space="preserve">Miur.gov.it. (2023).</w:t>
      </w:r>
      <w:r>
        <w:t xml:space="preserve"> </w:t>
      </w:r>
      <w:r>
        <w:rPr>
          <w:iCs/>
          <w:i/>
        </w:rPr>
        <w:t xml:space="preserve">Piano Nazionale Scuola Digitale</w:t>
      </w:r>
      <w:r>
        <w:t xml:space="preserve">. Ministry of Education, Italy.</w:t>
      </w:r>
    </w:p>
    <w:p>
      <w:pPr>
        <w:numPr>
          <w:ilvl w:val="0"/>
          <w:numId w:val="1001"/>
        </w:numPr>
        <w:pStyle w:val="Compact"/>
      </w:pPr>
      <w:r>
        <w:t xml:space="preserve">Papademetriou, D. (2017). Migration and Multicultural Education in Europe. European Journal of Education.</w:t>
      </w:r>
    </w:p>
    <w:p>
      <w:pPr>
        <w:numPr>
          <w:ilvl w:val="0"/>
          <w:numId w:val="1001"/>
        </w:numPr>
        <w:pStyle w:val="Compact"/>
      </w:pPr>
      <w:r>
        <w:t xml:space="preserve">Lombardy Regional Government. (2022).</w:t>
      </w:r>
      <w:r>
        <w:t xml:space="preserve"> </w:t>
      </w:r>
      <w:r>
        <w:rPr>
          <w:iCs/>
          <w:i/>
        </w:rPr>
        <w:t xml:space="preserve">Scuole Aperte: Urban Educational Partnerships</w:t>
      </w:r>
      <w:r>
        <w:t xml:space="preserve">.</w:t>
      </w:r>
    </w:p>
    <w:bookmarkStart w:id="26" w:name="note"/>
    <w:p>
      <w:pPr>
        <w:pStyle w:val="Heading3"/>
      </w:pPr>
      <w:r>
        <w:t xml:space="preserve">Note:</w:t>
      </w:r>
    </w:p>
    <w:p>
      <w:pPr>
        <w:pStyle w:val="FirstParagraph"/>
      </w:pPr>
      <w:r>
        <w:t xml:space="preserve">This document adheres to the requirements of a Master Thesis, focusing on Teacher Primary in Italy Milan, and integrates academic rigor with practical insights into the challenges and opportunities within this educational context.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2026-07-22T10:10:16Z</dcterms:created>
  <dcterms:modified xsi:type="dcterms:W3CDTF">2026-07-22T10:10:16Z</dcterms:modified>
</cp:coreProperties>
</file>

<file path=docProps/custom.xml><?xml version="1.0" encoding="utf-8"?>
<Properties xmlns="http://schemas.openxmlformats.org/officeDocument/2006/custom-properties" xmlns:vt="http://schemas.openxmlformats.org/officeDocument/2006/docPropsVTypes"/>
</file>