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b082458438b261b9a03e45e947df8971b916afb"/>
    <w:p>
      <w:pPr>
        <w:pStyle w:val="Heading1"/>
      </w:pPr>
      <w:r>
        <w:t xml:space="preserve">Master Thesis: The Role and Challenges of Teacher Primary in Kuwait Kuwait City</w:t>
      </w:r>
    </w:p>
    <w:p>
      <w:pPr>
        <w:pStyle w:val="FirstParagraph"/>
      </w:pPr>
      <w:r>
        <w:t xml:space="preserve">This Master Thesis explores the critical role of primary teachers in the educational system of Kuwait City, focusing on their pedagogical practices, challenges, and contributions to shaping young learners. As a cornerstone of Kuwait's education framework, primary schools play a pivotal role in equipping students with foundational skills for future academic and personal success. This study delves into the unique dynamics of Teacher Primary education in Kuwait City, emphasizing cultural context, policy implications, and professional development opportunities.</w:t>
      </w:r>
    </w:p>
    <w:bookmarkEnd w:id="20"/>
    <w:bookmarkStart w:id="21" w:name="introduction"/>
    <w:p>
      <w:pPr>
        <w:pStyle w:val="Heading2"/>
      </w:pPr>
      <w:r>
        <w:t xml:space="preserve">Introduction</w:t>
      </w:r>
    </w:p>
    <w:p>
      <w:pPr>
        <w:pStyle w:val="FirstParagraph"/>
      </w:pPr>
      <w:r>
        <w:t xml:space="preserve">Kuwait City, as the capital of Kuwait and a hub of cultural and economic activity, hosts a diverse student population in its primary schools. The education system in Kuwait is heavily influenced by national policies that prioritize quality instruction and holistic development. Teacher Primary educators are central to this mission, tasked with fostering literacy, numeracy, critical thinking, and social values among students aged 6 to 12.</w:t>
      </w:r>
    </w:p>
    <w:p>
      <w:pPr>
        <w:pStyle w:val="BodyText"/>
      </w:pPr>
      <w:r>
        <w:t xml:space="preserve">This Master Thesis investigates the challenges faced by primary teachers in Kuwait City, including adapting to evolving curricula aligned with global educational standards while maintaining cultural relevance. It also examines the impact of teacher training programs and institutional support on their effectiveness. By analyzing case studies and surveys conducted in Kuwaiti primary schools, this research aims to provide actionable insights for improving teacher efficacy and student outcomes.</w:t>
      </w:r>
    </w:p>
    <w:bookmarkEnd w:id="21"/>
    <w:bookmarkStart w:id="22" w:name="literature-review"/>
    <w:p>
      <w:pPr>
        <w:pStyle w:val="Heading2"/>
      </w:pPr>
      <w:r>
        <w:t xml:space="preserve">Literature Review</w:t>
      </w:r>
    </w:p>
    <w:p>
      <w:pPr>
        <w:pStyle w:val="FirstParagraph"/>
      </w:pPr>
      <w:r>
        <w:t xml:space="preserve">Existing research highlights the importance of culturally responsive teaching in environments like Kuwait City, where students come from diverse backgrounds. Studies by Al-Mutairi (2018) and Al-Rashdi (2019) emphasize that Teacher Primary educators must integrate local traditions with modern pedagogical techniques to address both academic and socio-emotional needs. Additionally, the Ministry of Education's push for technology integration in classrooms has created new demands on primary teachers to leverage digital tools effectively.</w:t>
      </w:r>
    </w:p>
    <w:p>
      <w:pPr>
        <w:pStyle w:val="BodyText"/>
      </w:pPr>
      <w:r>
        <w:t xml:space="preserve">However, gaps remain in understanding the specific challenges faced by Teacher Primary educators in Kuwait City. For instance, limited resources for hands-on learning and overcrowded classrooms are frequently cited as barriers. This Master Thesis seeks to fill these gaps by focusing on localized data and stakeholder perspectives.</w:t>
      </w:r>
    </w:p>
    <w:bookmarkEnd w:id="22"/>
    <w:bookmarkStart w:id="23" w:name="methodology"/>
    <w:p>
      <w:pPr>
        <w:pStyle w:val="Heading2"/>
      </w:pPr>
      <w:r>
        <w:t xml:space="preserve">Methodology</w:t>
      </w:r>
    </w:p>
    <w:p>
      <w:pPr>
        <w:pStyle w:val="FirstParagraph"/>
      </w:pPr>
      <w:r>
        <w:t xml:space="preserve">To gather comprehensive insights, this study employs a mixed-methods approach. Qualitative data was collected through semi-structured interviews with 15 primary teachers in Kuwait City, while quantitative data was derived from surveys administered to 300 students and 50 teachers across six schools. The research also analyzed policy documents from the Ministry of Education and reviewed teacher training programs offered by Kuwait University.</w:t>
      </w:r>
    </w:p>
    <w:p>
      <w:pPr>
        <w:pStyle w:val="BodyText"/>
      </w:pPr>
      <w:r>
        <w:t xml:space="preserve">The primary goal of this methodology is to capture both the lived experiences of Teacher Primary educators and systemic factors influencing their work. By triangulating data sources, this Master Thesis ensures a nuanced understanding of challenges such as classroom management, curriculum alignment, and professional isolation.</w:t>
      </w:r>
    </w:p>
    <w:bookmarkEnd w:id="23"/>
    <w:bookmarkStart w:id="24" w:name="findings-and-discussion"/>
    <w:p>
      <w:pPr>
        <w:pStyle w:val="Heading2"/>
      </w:pPr>
      <w:r>
        <w:t xml:space="preserve">Findings and Discussion</w:t>
      </w:r>
    </w:p>
    <w:p>
      <w:pPr>
        <w:pStyle w:val="FirstParagraph"/>
      </w:pPr>
      <w:r>
        <w:t xml:space="preserve">The findings reveal that Teacher Primary educators in Kuwait City face significant pressure to balance standardized testing requirements with the need for creative, student-centered instruction. Over 70% of surveyed teachers reported insufficient training in technology integration, despite the Ministry's emphasis on digital literacy. Additionally, cultural expectations for rote learning often conflict with modern pedagogical approaches that prioritize critical thinking and problem-solving.</w:t>
      </w:r>
    </w:p>
    <w:p>
      <w:pPr>
        <w:pStyle w:val="BodyText"/>
      </w:pPr>
      <w:r>
        <w:t xml:space="preserve">Another key challenge is the lack of mentorship programs for novice teachers. Many respondents highlighted feelings of professional isolation, particularly in under-resourced schools. However, positive outcomes were noted in schools where collaborative planning sessions and peer observations were institutionalized. These practices correlated with higher student engagement and teacher satisfaction.</w:t>
      </w:r>
    </w:p>
    <w:bookmarkEnd w:id="24"/>
    <w:bookmarkStart w:id="25" w:name="recommendations"/>
    <w:p>
      <w:pPr>
        <w:pStyle w:val="Heading2"/>
      </w:pPr>
      <w:r>
        <w:t xml:space="preserve">Recommendations</w:t>
      </w:r>
    </w:p>
    <w:p>
      <w:pPr>
        <w:pStyle w:val="FirstParagraph"/>
      </w:pPr>
      <w:r>
        <w:t xml:space="preserve">Based on the study's findings, this Master Thesis proposes several recommendations for enhancing Teacher Primary education in Kuwait City:</w:t>
      </w:r>
    </w:p>
    <w:p>
      <w:pPr>
        <w:numPr>
          <w:ilvl w:val="0"/>
          <w:numId w:val="1001"/>
        </w:numPr>
        <w:pStyle w:val="Compact"/>
      </w:pPr>
      <w:r>
        <w:rPr>
          <w:bCs/>
          <w:b/>
        </w:rPr>
        <w:t xml:space="preserve">Enhanced Professional Development:</w:t>
      </w:r>
      <w:r>
        <w:t xml:space="preserve"> </w:t>
      </w:r>
      <w:r>
        <w:t xml:space="preserve">Implement mandatory workshops on digital tools and culturally responsive teaching practices.</w:t>
      </w:r>
    </w:p>
    <w:p>
      <w:pPr>
        <w:numPr>
          <w:ilvl w:val="0"/>
          <w:numId w:val="1001"/>
        </w:numPr>
        <w:pStyle w:val="Compact"/>
      </w:pPr>
      <w:r>
        <w:rPr>
          <w:bCs/>
          <w:b/>
        </w:rPr>
        <w:t xml:space="preserve">Curriculum Modernization:</w:t>
      </w:r>
      <w:r>
        <w:t xml:space="preserve"> </w:t>
      </w:r>
      <w:r>
        <w:t xml:space="preserve">Collaborate with educators to align primary curricula with global standards while preserving cultural relevance.</w:t>
      </w:r>
    </w:p>
    <w:p>
      <w:pPr>
        <w:numPr>
          <w:ilvl w:val="0"/>
          <w:numId w:val="1001"/>
        </w:numPr>
        <w:pStyle w:val="Compact"/>
      </w:pPr>
      <w:r>
        <w:rPr>
          <w:bCs/>
          <w:b/>
        </w:rPr>
        <w:t xml:space="preserve">Mentorship Programs:</w:t>
      </w:r>
      <w:r>
        <w:t xml:space="preserve"> </w:t>
      </w:r>
      <w:r>
        <w:t xml:space="preserve">Establish formal mentorship structures for new teachers, pairing them with experienced colleagues in the same school.</w:t>
      </w:r>
    </w:p>
    <w:p>
      <w:pPr>
        <w:numPr>
          <w:ilvl w:val="0"/>
          <w:numId w:val="1001"/>
        </w:numPr>
        <w:pStyle w:val="Compact"/>
      </w:pPr>
      <w:r>
        <w:rPr>
          <w:bCs/>
          <w:b/>
        </w:rPr>
        <w:t xml:space="preserve">Resource Allocation:</w:t>
      </w:r>
      <w:r>
        <w:t xml:space="preserve"> </w:t>
      </w:r>
      <w:r>
        <w:t xml:space="preserve">Advocate for increased funding for classroom materials and technology to support hands-on learning.</w:t>
      </w:r>
    </w:p>
    <w:p>
      <w:pPr>
        <w:pStyle w:val="FirstParagraph"/>
      </w:pPr>
      <w:r>
        <w:t xml:space="preserve">These recommendations aim to empower Teacher Primary educators as agents of change in Kuwait City's education system, ensuring they are equipped to meet the needs of a rapidly evolving student population.</w:t>
      </w:r>
    </w:p>
    <w:bookmarkEnd w:id="25"/>
    <w:bookmarkStart w:id="26" w:name="conclusion"/>
    <w:p>
      <w:pPr>
        <w:pStyle w:val="Heading2"/>
      </w:pPr>
      <w:r>
        <w:t xml:space="preserve">Conclusion</w:t>
      </w:r>
    </w:p>
    <w:p>
      <w:pPr>
        <w:pStyle w:val="FirstParagraph"/>
      </w:pPr>
      <w:r>
        <w:t xml:space="preserve">This Master Thesis underscores the vital role of Teacher Primary educators in Kuwait City as architects of future generations. By addressing systemic challenges and fostering professional growth, stakeholders can create an environment where primary teachers thrive. The insights gained from this research contribute to a broader understanding of educational dynamics in Kuwait and provide a framework for sustainable reform.</w:t>
      </w:r>
    </w:p>
    <w:p>
      <w:pPr>
        <w:pStyle w:val="BodyText"/>
      </w:pPr>
      <w:r>
        <w:t xml:space="preserve">As the Ministry of Education continues to prioritize quality education, the contributions of Teacher Primary educators in Kuwait City must be recognized and supported. This study serves as a foundation for further research into teacher development, policy innovation, and student success in one of the Middle East's most dynamic educational landscapes.</w:t>
      </w:r>
    </w:p>
    <w:bookmarkEnd w:id="26"/>
    <w:bookmarkStart w:id="27" w:name="references"/>
    <w:p>
      <w:pPr>
        <w:pStyle w:val="Heading2"/>
      </w:pPr>
      <w:r>
        <w:t xml:space="preserve">References</w:t>
      </w:r>
    </w:p>
    <w:p>
      <w:pPr>
        <w:numPr>
          <w:ilvl w:val="0"/>
          <w:numId w:val="1002"/>
        </w:numPr>
        <w:pStyle w:val="Compact"/>
      </w:pPr>
      <w:r>
        <w:t xml:space="preserve">Al-Mutairi, S. (2018). Cultural Responsiveness in Kuwaiti Primary Schools. Journal of Educational Research in the Gulf, 45(3), 112-125.</w:t>
      </w:r>
    </w:p>
    <w:p>
      <w:pPr>
        <w:numPr>
          <w:ilvl w:val="0"/>
          <w:numId w:val="1002"/>
        </w:numPr>
        <w:pStyle w:val="Compact"/>
      </w:pPr>
      <w:r>
        <w:t xml:space="preserve">Al-Rashdi, M. (2019). Technology Integration in Kuwait’s Education System. Arab Journal of Teacher Development, 7(2), 88-103.</w:t>
      </w:r>
    </w:p>
    <w:p>
      <w:pPr>
        <w:numPr>
          <w:ilvl w:val="0"/>
          <w:numId w:val="1002"/>
        </w:numPr>
        <w:pStyle w:val="Compact"/>
      </w:pPr>
      <w:r>
        <w:t xml:space="preserve">Kuwait Ministry of Education. (2021). National Educational Strategy for 2035. Retrieved from [www.moe.gov.kw](http://www.moe.gov.kw).</w:t>
      </w:r>
    </w:p>
    <w:bookmarkEnd w:id="27"/>
    <w:bookmarkStart w:id="28" w:name="appendices"/>
    <w:p>
      <w:pPr>
        <w:pStyle w:val="Heading2"/>
      </w:pPr>
      <w:r>
        <w:t xml:space="preserve">Appendices</w:t>
      </w:r>
    </w:p>
    <w:p>
      <w:pPr>
        <w:pStyle w:val="FirstParagraph"/>
      </w:pPr>
      <w:r>
        <w:t xml:space="preserve">Appendix A: Sample Survey Questions for Teachers</w:t>
      </w:r>
      <w:r>
        <w:br/>
      </w:r>
      <w:r>
        <w:t xml:space="preserve">Appendix B: Interview Guidelines for Primary Educators</w:t>
      </w:r>
      <w:r>
        <w:br/>
      </w:r>
      <w:r>
        <w:t xml:space="preserve">Appendix C: Policy Documents Analyzed in This Study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Kuwait Kuwait City</dc:title>
  <dc:creator/>
  <dc:language>en</dc:language>
  <cp:keywords/>
  <dcterms:created xsi:type="dcterms:W3CDTF">2026-07-22T22:47:31Z</dcterms:created>
  <dcterms:modified xsi:type="dcterms:W3CDTF">2026-07-22T22:47:31Z</dcterms:modified>
</cp:coreProperties>
</file>

<file path=docProps/custom.xml><?xml version="1.0" encoding="utf-8"?>
<Properties xmlns="http://schemas.openxmlformats.org/officeDocument/2006/custom-properties" xmlns:vt="http://schemas.openxmlformats.org/officeDocument/2006/docPropsVTypes"/>
</file>