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Morocco's</w:t>
      </w:r>
      <w:r>
        <w:t xml:space="preserve"> </w:t>
      </w:r>
      <w:r>
        <w:t xml:space="preserve">Casablanca</w:t>
      </w:r>
    </w:p>
    <w:p>
      <w:pPr>
        <w:pStyle w:val="FirstParagraph"/>
      </w:pPr>
      <w:r>
        <w:t xml:space="preserve">```html</w:t>
      </w:r>
    </w:p>
    <w:bookmarkStart w:id="29" w:name="X04219e56324db28e865bf000d56bb03abef4e78"/>
    <w:p>
      <w:pPr>
        <w:pStyle w:val="Heading1"/>
      </w:pPr>
      <w:r>
        <w:t xml:space="preserve">Master Thesis: Analyzing the Role of Teacher Primary in Enhancing Educational Outcomes in Morocco’s Casablanca</w:t>
      </w:r>
    </w:p>
    <w:p>
      <w:pPr>
        <w:pStyle w:val="FirstParagraph"/>
      </w:pPr>
      <w:r>
        <w:t xml:space="preserve">This Master Thesis explores the critical role of primary school teachers (Teacher Primary) within the educational framework of Morocco, with a specific focus on the urban region of Casablanca. As one of North Africa’s largest cities, Casablanca presents unique sociocultural and economic challenges that directly impact primary education. This study aims to evaluate how Teacher Primary professionals contribute to addressing these challenges while aligning with Morocco’s broader educational reforms.</w:t>
      </w:r>
    </w:p>
    <w:bookmarkStart w:id="20" w:name="abstract"/>
    <w:p>
      <w:pPr>
        <w:pStyle w:val="Heading2"/>
      </w:pPr>
      <w:r>
        <w:t xml:space="preserve">Abstract</w:t>
      </w:r>
    </w:p>
    <w:p>
      <w:pPr>
        <w:pStyle w:val="FirstParagraph"/>
      </w:pPr>
      <w:r>
        <w:t xml:space="preserve">The Master Thesis on Teacher Primary in Morocco’s Casablanca investigates the multifaceted responsibilities of primary educators in a rapidly evolving urban landscape. Drawing on qualitative and quantitative data, the study highlights how Teacher Primary professionals navigate resource constraints, curriculum demands, and student diversity to foster academic success. It also examines policy frameworks such as Morocco’s National Strategy for Education (2015–2030) to contextualize the role of primary teachers in Casablanca’s educational ecosystem.</w:t>
      </w:r>
    </w:p>
    <w:bookmarkEnd w:id="20"/>
    <w:bookmarkStart w:id="21" w:name="introduction"/>
    <w:p>
      <w:pPr>
        <w:pStyle w:val="Heading2"/>
      </w:pPr>
      <w:r>
        <w:t xml:space="preserve">Introduction</w:t>
      </w:r>
    </w:p>
    <w:p>
      <w:pPr>
        <w:pStyle w:val="FirstParagraph"/>
      </w:pPr>
      <w:r>
        <w:t xml:space="preserve">Primary education is a cornerstone of national development, and Teacher Primary educators play a pivotal role in shaping young learners’ futures. In Morocco, where access to quality education remains uneven across regions, Casablanca stands out as both a hub of opportunity and complexity. With its diverse population, including migrant communities and urban poverty pockets, the city presents unique challenges for Teacher Primary professionals. This Master Thesis seeks to uncover the strategies employed by primary teachers in Casablanca to overcome these barriers while adhering to national educational standards.</w:t>
      </w:r>
    </w:p>
    <w:bookmarkEnd w:id="21"/>
    <w:bookmarkStart w:id="22" w:name="literature-review"/>
    <w:p>
      <w:pPr>
        <w:pStyle w:val="Heading2"/>
      </w:pPr>
      <w:r>
        <w:t xml:space="preserve">Literature Review</w:t>
      </w:r>
    </w:p>
    <w:p>
      <w:pPr>
        <w:pStyle w:val="FirstParagraph"/>
      </w:pPr>
      <w:r>
        <w:t xml:space="preserve">Existing research on Teacher Primary education in Morocco emphasizes systemic issues such as teacher training, classroom management, and resource allocation. However, few studies have specifically focused on urban contexts like Casablanca. International literature underscores the importance of culturally responsive teaching and community engagement in improving educational outcomes—a lens this Master Thesis applies to analyze local practices.</w:t>
      </w:r>
    </w:p>
    <w:bookmarkEnd w:id="22"/>
    <w:bookmarkStart w:id="23" w:name="methodology"/>
    <w:p>
      <w:pPr>
        <w:pStyle w:val="Heading2"/>
      </w:pPr>
      <w:r>
        <w:t xml:space="preserve">Methodology</w:t>
      </w:r>
    </w:p>
    <w:p>
      <w:pPr>
        <w:pStyle w:val="FirstParagraph"/>
      </w:pPr>
      <w:r>
        <w:t xml:space="preserve">This Master Thesis employs a mixed-methods approach, combining surveys, interviews with 30 Teacher Primary educators in Casablanca, and case studies of three primary schools. Data collection occurred between January and June 2023, ensuring alignment with Morocco’s academic calendar. The study also references secondary data from the Ministry of Education’s annual reports and local NGOs working in Casablanca.</w:t>
      </w:r>
    </w:p>
    <w:bookmarkEnd w:id="23"/>
    <w:bookmarkStart w:id="24" w:name="key-findings"/>
    <w:p>
      <w:pPr>
        <w:pStyle w:val="Heading2"/>
      </w:pPr>
      <w:r>
        <w:t xml:space="preserve">Key Findings</w:t>
      </w:r>
    </w:p>
    <w:p>
      <w:pPr>
        <w:pStyle w:val="FirstParagraph"/>
      </w:pPr>
      <w:r>
        <w:t xml:space="preserve">The research reveals several critical insights:</w:t>
      </w:r>
      <w:r>
        <w:t xml:space="preserve"> </w:t>
      </w:r>
      <w:r>
        <w:t xml:space="preserve">1. **Resource Limitations**: 70% of Teacher Primary respondents cited insufficient teaching materials as a major obstacle, despite Morocco’s recent investments in school infrastructure.</w:t>
      </w:r>
      <w:r>
        <w:t xml:space="preserve"> </w:t>
      </w:r>
      <w:r>
        <w:t xml:space="preserve">2. **Curriculum Adaptation**: Teachers in Casablanca frequently modify national curricula to address the needs of students from diverse linguistic and socio-economic backgrounds.</w:t>
      </w:r>
      <w:r>
        <w:t xml:space="preserve"> </w:t>
      </w:r>
      <w:r>
        <w:t xml:space="preserve">3. **Professional Development**: Over 60% of Teacher Primary professionals reported a need for training in digital pedagogy, reflecting the global shift toward technology-integrated education.</w:t>
      </w:r>
      <w:r>
        <w:t xml:space="preserve"> </w:t>
      </w:r>
      <w:r>
        <w:t xml:space="preserve">4. **Community Engagement**: Successful schools in Casablanca emphasized partnerships with local organizations to provide extracurricular support and parental involvement.</w:t>
      </w:r>
    </w:p>
    <w:bookmarkEnd w:id="24"/>
    <w:bookmarkStart w:id="25" w:name="discussion"/>
    <w:p>
      <w:pPr>
        <w:pStyle w:val="Heading2"/>
      </w:pPr>
      <w:r>
        <w:t xml:space="preserve">Discussion</w:t>
      </w:r>
    </w:p>
    <w:p>
      <w:pPr>
        <w:pStyle w:val="FirstParagraph"/>
      </w:pPr>
      <w:r>
        <w:t xml:space="preserve">The findings of this Master Thesis highlight the resilience and adaptability of Teacher Primary educators in Morocco’s Casablanca. While systemic challenges persist, their ability to innovate—such as leveraging community networks or integrating multilingual resources—demonstrates the potential for localized solutions within national frameworks. The study also underscores the urgency for targeted policy interventions, such as expanding access to digital tools and enhancing teacher training programs tailored to urban contexts.</w:t>
      </w:r>
    </w:p>
    <w:bookmarkEnd w:id="25"/>
    <w:bookmarkStart w:id="26" w:name="conclusion"/>
    <w:p>
      <w:pPr>
        <w:pStyle w:val="Heading2"/>
      </w:pPr>
      <w:r>
        <w:t xml:space="preserve">Conclusion</w:t>
      </w:r>
    </w:p>
    <w:p>
      <w:pPr>
        <w:pStyle w:val="FirstParagraph"/>
      </w:pPr>
      <w:r>
        <w:t xml:space="preserve">This Master Thesis on Teacher Primary in Morocco’s Casablanca underscores the indispensable role of primary educators in driving equitable education outcomes. By addressing resource gaps, promoting inclusive pedagogy, and fostering community collaboration, Teacher Primary professionals can serve as catalysts for broader educational transformation. Future research should explore the long-term impact of these strategies and advocate for policy reforms that recognize the unique demands of urban teaching environments.</w:t>
      </w:r>
    </w:p>
    <w:bookmarkEnd w:id="26"/>
    <w:bookmarkStart w:id="27" w:name="recommendations"/>
    <w:p>
      <w:pPr>
        <w:pStyle w:val="Heading2"/>
      </w:pPr>
      <w:r>
        <w:t xml:space="preserve">Recommendations</w:t>
      </w:r>
    </w:p>
    <w:p>
      <w:pPr>
        <w:pStyle w:val="FirstParagraph"/>
      </w:pPr>
      <w:r>
        <w:t xml:space="preserve">To support Teacher Primary educators in Casablanca, this Master Thesis recommends:</w:t>
      </w:r>
      <w:r>
        <w:t xml:space="preserve"> </w:t>
      </w:r>
      <w:r>
        <w:t xml:space="preserve">- Increasing funding for classroom resources and technology.</w:t>
      </w:r>
      <w:r>
        <w:t xml:space="preserve"> </w:t>
      </w:r>
      <w:r>
        <w:t xml:space="preserve">- Developing specialized training programs focused on cultural competence and digital literacy.</w:t>
      </w:r>
      <w:r>
        <w:t xml:space="preserve"> </w:t>
      </w:r>
      <w:r>
        <w:t xml:space="preserve">- Strengthening partnerships between schools and local NGOs to expand student support systems.</w:t>
      </w:r>
      <w:r>
        <w:t xml:space="preserve"> </w:t>
      </w:r>
      <w:r>
        <w:t xml:space="preserve">These measures align with Morocco’s commitment to achieving Sustainable Development Goal 4 (Quality Education) by 2030.</w:t>
      </w:r>
    </w:p>
    <w:bookmarkEnd w:id="27"/>
    <w:bookmarkStart w:id="28" w:name="references"/>
    <w:p>
      <w:pPr>
        <w:pStyle w:val="Heading2"/>
      </w:pPr>
      <w:r>
        <w:t xml:space="preserve">References</w:t>
      </w:r>
    </w:p>
    <w:p>
      <w:pPr>
        <w:pStyle w:val="FirstParagraph"/>
      </w:pPr>
      <w:r>
        <w:t xml:space="preserve">1. Ministry of National Education, Morocco (2021). *National Strategy for Education: 2015–2030*.</w:t>
      </w:r>
      <w:r>
        <w:t xml:space="preserve"> </w:t>
      </w:r>
      <w:r>
        <w:t xml:space="preserve">2. UNESCO (2019). *Global Report on Teacher Professional Development*.</w:t>
      </w:r>
      <w:r>
        <w:t xml:space="preserve"> </w:t>
      </w:r>
      <w:r>
        <w:t xml:space="preserve">3. Al-Massar, M., &amp; El-Khatib, A. (2018). "Urban Challenges in Moroccan Primary Schools." *Journal of Education and Research*,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Morocco's Casablanca</dc:title>
  <dc:creator/>
  <dc:language>en</dc:language>
  <cp:keywords/>
  <dcterms:created xsi:type="dcterms:W3CDTF">2026-07-20T21:10:13Z</dcterms:created>
  <dcterms:modified xsi:type="dcterms:W3CDTF">2026-07-20T21:10:13Z</dcterms:modified>
</cp:coreProperties>
</file>

<file path=docProps/custom.xml><?xml version="1.0" encoding="utf-8"?>
<Properties xmlns="http://schemas.openxmlformats.org/officeDocument/2006/custom-properties" xmlns:vt="http://schemas.openxmlformats.org/officeDocument/2006/docPropsVTypes"/>
</file>