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4" w:name="Xbb5b642d6944f404dccae4bbb7a3644913de70d"/>
    <w:p>
      <w:pPr>
        <w:pStyle w:val="Heading1"/>
      </w:pPr>
      <w:r>
        <w:t xml:space="preserve">Master Thesis: The Role of Teacher Primary in the Educational Landscape of Netherlands Amsterdam</w:t>
      </w:r>
    </w:p>
    <w:p>
      <w:pPr>
        <w:pStyle w:val="FirstParagraph"/>
      </w:pPr>
      <w:r>
        <w:t xml:space="preserve">This Master Thesis explores the critical role of Teacher Primary within the context of primary education in Amsterdam, Netherlands. It examines how educators contribute to shaping pedagogical practices, fostering inclusive learning environments, and addressing contemporary challenges in a multicultural urban setting. The study is particularly relevant to students and professionals engaged in teacher training programs at institutions such as</w:t>
      </w:r>
      <w:r>
        <w:t xml:space="preserve"> </w:t>
      </w:r>
      <w:hyperlink r:id="rId20">
        <w:r>
          <w:rPr>
            <w:rStyle w:val="Hyperlink"/>
          </w:rPr>
          <w:t xml:space="preserve">Vrije Universiteit Amsterdam</w:t>
        </w:r>
      </w:hyperlink>
      <w:r>
        <w:t xml:space="preserve"> </w:t>
      </w:r>
      <w:r>
        <w:t xml:space="preserve">or the</w:t>
      </w:r>
      <w:r>
        <w:t xml:space="preserve"> </w:t>
      </w:r>
      <w:hyperlink r:id="rId21">
        <w:r>
          <w:rPr>
            <w:rStyle w:val="Hyperlink"/>
          </w:rPr>
          <w:t xml:space="preserve">University of Amsterdam</w:t>
        </w:r>
      </w:hyperlink>
      <w:r>
        <w:t xml:space="preserve">, where the integration of theory and practice is central to developing effective Teacher Primary professionals.</w:t>
      </w:r>
    </w:p>
    <w:bookmarkStart w:id="22" w:name="X18da6896b8121fbbf2c57337fda6d8b839aabad"/>
    <w:p>
      <w:pPr>
        <w:pStyle w:val="Heading2"/>
      </w:pPr>
      <w:r>
        <w:t xml:space="preserve">Introduction: Contextualizing Teacher Primary in Netherlands Amsterdam</w:t>
      </w:r>
    </w:p>
    <w:p>
      <w:pPr>
        <w:pStyle w:val="FirstParagraph"/>
      </w:pPr>
      <w:r>
        <w:t xml:space="preserve">The Netherlands has long been recognized for its progressive educational policies, particularly in primary education. Amsterdam, as a vibrant multicultural hub, presents unique opportunities and challenges for Teacher Primary. The city’s diverse population—comprising students from various cultural backgrounds—requires educators to adopt inclusive teaching strategies that cater to individual needs while promoting social cohesion. This thesis investigates how Teacher Primary professionals navigate these dynamics through curriculum design, classroom management, and intercultural communication.</w:t>
      </w:r>
    </w:p>
    <w:bookmarkEnd w:id="22"/>
    <w:bookmarkStart w:id="25" w:name="key-themes-in-teacher-primary-practice"/>
    <w:p>
      <w:pPr>
        <w:pStyle w:val="Heading2"/>
      </w:pPr>
      <w:r>
        <w:t xml:space="preserve">Key Themes in Teacher Primary Practice</w:t>
      </w:r>
    </w:p>
    <w:p>
      <w:pPr>
        <w:pStyle w:val="FirstParagraph"/>
      </w:pPr>
      <w:r>
        <w:t xml:space="preserve">The role of a Teacher Primary in Amsterdam is multifaceted, encompassing pedagogical innovation, policy implementation, and community engagement. Key themes include:</w:t>
      </w:r>
    </w:p>
    <w:p>
      <w:pPr>
        <w:numPr>
          <w:ilvl w:val="0"/>
          <w:numId w:val="1001"/>
        </w:numPr>
        <w:pStyle w:val="Compact"/>
      </w:pPr>
      <w:r>
        <w:rPr>
          <w:bCs/>
          <w:b/>
        </w:rPr>
        <w:t xml:space="preserve">Curriculum Integration:</w:t>
      </w:r>
      <w:r>
        <w:t xml:space="preserve"> </w:t>
      </w:r>
      <w:r>
        <w:t xml:space="preserve">Aligning national educational standards (</w:t>
      </w:r>
      <w:hyperlink r:id="rId23">
        <w:r>
          <w:rPr>
            <w:rStyle w:val="Hyperlink"/>
          </w:rPr>
          <w:t xml:space="preserve">Curriculum Nederland</w:t>
        </w:r>
      </w:hyperlink>
      <w:r>
        <w:t xml:space="preserve">) with local initiatives in Amsterdam to ensure relevance for students in a rapidly evolving society.</w:t>
      </w:r>
    </w:p>
    <w:p>
      <w:pPr>
        <w:numPr>
          <w:ilvl w:val="0"/>
          <w:numId w:val="1001"/>
        </w:numPr>
        <w:pStyle w:val="Compact"/>
      </w:pPr>
      <w:r>
        <w:rPr>
          <w:bCs/>
          <w:b/>
        </w:rPr>
        <w:t xml:space="preserve">Inclusive Education:</w:t>
      </w:r>
      <w:r>
        <w:t xml:space="preserve"> </w:t>
      </w:r>
      <w:r>
        <w:t xml:space="preserve">Addressing the needs of students with disabilities, language barriers, or socio-economic disadvantages through differentiated instruction and collaboration with special education experts.</w:t>
      </w:r>
    </w:p>
    <w:p>
      <w:pPr>
        <w:numPr>
          <w:ilvl w:val="0"/>
          <w:numId w:val="1001"/>
        </w:numPr>
        <w:pStyle w:val="Compact"/>
      </w:pPr>
      <w:r>
        <w:rPr>
          <w:bCs/>
          <w:b/>
        </w:rPr>
        <w:t xml:space="preserve">Digital Transformation:</w:t>
      </w:r>
      <w:r>
        <w:t xml:space="preserve"> </w:t>
      </w:r>
      <w:r>
        <w:t xml:space="preserve">Incorporating technology into classrooms to enhance learning outcomes while preparing students for a digital future. Tools like</w:t>
      </w:r>
      <w:r>
        <w:t xml:space="preserve"> </w:t>
      </w:r>
      <w:hyperlink r:id="rId24">
        <w:r>
          <w:rPr>
            <w:rStyle w:val="Hyperlink"/>
          </w:rPr>
          <w:t xml:space="preserve">Tinkercad</w:t>
        </w:r>
      </w:hyperlink>
      <w:r>
        <w:t xml:space="preserve"> </w:t>
      </w:r>
      <w:r>
        <w:t xml:space="preserve">or interactive platforms are increasingly used in Amsterdam’s primary schools.</w:t>
      </w:r>
    </w:p>
    <w:bookmarkEnd w:id="25"/>
    <w:bookmarkStart w:id="28" w:name="methodology-and-research-focus"/>
    <w:p>
      <w:pPr>
        <w:pStyle w:val="Heading2"/>
      </w:pPr>
      <w:r>
        <w:t xml:space="preserve">Methodology and Research Focus</w:t>
      </w:r>
    </w:p>
    <w:p>
      <w:pPr>
        <w:pStyle w:val="FirstParagraph"/>
      </w:pPr>
      <w:r>
        <w:t xml:space="preserve">The research methodology employed for this Master Thesis combines qualitative case studies with semi-structured interviews of Teacher Primary educators in Amsterdam. Data was collected from primary schools affiliated with</w:t>
      </w:r>
      <w:r>
        <w:t xml:space="preserve"> </w:t>
      </w:r>
      <w:hyperlink r:id="rId26">
        <w:r>
          <w:rPr>
            <w:rStyle w:val="Hyperlink"/>
          </w:rPr>
          <w:t xml:space="preserve">Amsterdam School Board</w:t>
        </w:r>
      </w:hyperlink>
      <w:r>
        <w:t xml:space="preserve"> </w:t>
      </w:r>
      <w:r>
        <w:t xml:space="preserve">and analyzed through the lens of educational sociology and pedagogical theory. The study also references national frameworks such as the</w:t>
      </w:r>
      <w:r>
        <w:t xml:space="preserve"> </w:t>
      </w:r>
      <w:hyperlink r:id="rId27">
        <w:r>
          <w:rPr>
            <w:rStyle w:val="Hyperlink"/>
          </w:rPr>
          <w:t xml:space="preserve">Dutch Inspectorate of Education (Inspectie van het Onderwijs)</w:t>
        </w:r>
      </w:hyperlink>
      <w:r>
        <w:t xml:space="preserve"> </w:t>
      </w:r>
      <w:r>
        <w:t xml:space="preserve">to contextualize findings within policy landscapes.</w:t>
      </w:r>
    </w:p>
    <w:bookmarkEnd w:id="28"/>
    <w:bookmarkStart w:id="29" w:name="Xfc73af060919dff674ce183fd637fe566027077"/>
    <w:p>
      <w:pPr>
        <w:pStyle w:val="Heading2"/>
      </w:pPr>
      <w:r>
        <w:t xml:space="preserve">Challenges and Opportunities for Teacher Primary in Amsterdam</w:t>
      </w:r>
    </w:p>
    <w:p>
      <w:pPr>
        <w:pStyle w:val="FirstParagraph"/>
      </w:pPr>
      <w:r>
        <w:t xml:space="preserve">Amsterdam’s primary educators face challenges such as overcrowded classrooms, rising student diversity, and the pressure to meet national performance benchmarks. However, these challenges also create opportunities for innovation. For instance:</w:t>
      </w:r>
    </w:p>
    <w:p>
      <w:pPr>
        <w:numPr>
          <w:ilvl w:val="0"/>
          <w:numId w:val="1002"/>
        </w:numPr>
        <w:pStyle w:val="Compact"/>
      </w:pPr>
      <w:r>
        <w:rPr>
          <w:bCs/>
          <w:b/>
        </w:rPr>
        <w:t xml:space="preserve">Multicultural Pedagogy:</w:t>
      </w:r>
      <w:r>
        <w:t xml:space="preserve"> </w:t>
      </w:r>
      <w:r>
        <w:t xml:space="preserve">Teacher Primary professionals are encouraged to integrate students’ cultural backgrounds into lessons, fostering a sense of belonging while enriching classroom discourse.</w:t>
      </w:r>
    </w:p>
    <w:p>
      <w:pPr>
        <w:numPr>
          <w:ilvl w:val="0"/>
          <w:numId w:val="1002"/>
        </w:numPr>
        <w:pStyle w:val="Compact"/>
      </w:pPr>
      <w:r>
        <w:rPr>
          <w:bCs/>
          <w:b/>
        </w:rPr>
        <w:t xml:space="preserve">Sustainability Education:</w:t>
      </w:r>
      <w:r>
        <w:t xml:space="preserve"> </w:t>
      </w:r>
      <w:r>
        <w:t xml:space="preserve">Aligning with Amsterdam’s climate goals, primary schools are incorporating sustainability into curricula through projects like school gardens or waste reduction campaigns.</w:t>
      </w:r>
    </w:p>
    <w:p>
      <w:pPr>
        <w:numPr>
          <w:ilvl w:val="0"/>
          <w:numId w:val="1002"/>
        </w:numPr>
        <w:pStyle w:val="Compact"/>
      </w:pPr>
      <w:r>
        <w:rPr>
          <w:bCs/>
          <w:b/>
        </w:rPr>
        <w:t xml:space="preserve">Collaboration with Parents and Communities:</w:t>
      </w:r>
      <w:r>
        <w:t xml:space="preserve"> </w:t>
      </w:r>
      <w:r>
        <w:t xml:space="preserve">Building strong partnerships between schools, families, and local organizations is a cornerstone of effective Teacher Primary practice in the city.</w:t>
      </w:r>
    </w:p>
    <w:bookmarkEnd w:id="29"/>
    <w:bookmarkStart w:id="31" w:name="X2187177c52b5ecd27e9f99a80eaa0e5fd2fa4f3"/>
    <w:p>
      <w:pPr>
        <w:pStyle w:val="Heading2"/>
      </w:pPr>
      <w:r>
        <w:t xml:space="preserve">Critical Analysis: Teacher Training in Netherlands Amsterdam</w:t>
      </w:r>
    </w:p>
    <w:p>
      <w:pPr>
        <w:pStyle w:val="FirstParagraph"/>
      </w:pPr>
      <w:r>
        <w:t xml:space="preserve">The training of Teacher Primary professionals in the Netherlands emphasizes practical experience alongside theoretical knowledge. Programs such as</w:t>
      </w:r>
      <w:r>
        <w:t xml:space="preserve"> </w:t>
      </w:r>
      <w:hyperlink r:id="rId30">
        <w:r>
          <w:rPr>
            <w:rStyle w:val="Hyperlink"/>
          </w:rPr>
          <w:t xml:space="preserve">Amsterdam’s primary education initiatives</w:t>
        </w:r>
      </w:hyperlink>
      <w:r>
        <w:t xml:space="preserve"> </w:t>
      </w:r>
      <w:r>
        <w:t xml:space="preserve">require trainees to complete 150 days of supervised practice in schools, ensuring they are equipped to handle real-world scenarios. This thesis critically evaluates whether these programs adequately prepare educators for the complexities of Amsterdam’s educational environment, including managing diverse classrooms and leveraging digital tools.</w:t>
      </w:r>
    </w:p>
    <w:bookmarkEnd w:id="31"/>
    <w:bookmarkStart w:id="33" w:name="Xf32d81cd8b970ed5d58220549349a15773ee257"/>
    <w:p>
      <w:pPr>
        <w:pStyle w:val="Heading2"/>
      </w:pPr>
      <w:r>
        <w:t xml:space="preserve">Conclusion: The Future of Teacher Primary in Netherlands Amsterdam</w:t>
      </w:r>
    </w:p>
    <w:p>
      <w:pPr>
        <w:pStyle w:val="FirstParagraph"/>
      </w:pPr>
      <w:r>
        <w:t xml:space="preserve">The role of Teacher Primary in Amsterdam is pivotal to the city’s vision of equitable and high-quality education. As global challenges such as climate change, social inequality, and technological disruption reshape society, primary educators must continue to innovate while adhering to national standards. This Master Thesis underscores the importance of fostering resilience among Teacher Primary professionals through ongoing professional development, policy support from institutions like</w:t>
      </w:r>
      <w:r>
        <w:t xml:space="preserve"> </w:t>
      </w:r>
      <w:hyperlink r:id="rId32">
        <w:r>
          <w:rPr>
            <w:rStyle w:val="Hyperlink"/>
          </w:rPr>
          <w:t xml:space="preserve">Netherlands Association for Primary Education (NCO)</w:t>
        </w:r>
      </w:hyperlink>
      <w:r>
        <w:t xml:space="preserve">, and a commitment to inclusive pedagogy. For future research, it is recommended to explore the long-term impact of Teacher Primary interventions on student outcomes in Amsterdam’s multicultural classrooms.</w:t>
      </w:r>
    </w:p>
    <w:p>
      <w:pPr>
        <w:pStyle w:val="BodyText"/>
      </w:pPr>
      <w:r>
        <w:t xml:space="preserve">By centering the experiences of Teacher Primary educators in Netherlands Amsterdam, this study contributes to a broader understanding of how primary education can serve as a foundation for lifelong learning and societal progress.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msterdam.nl/onderwijs" TargetMode="External" /><Relationship Type="http://schemas.openxmlformats.org/officeDocument/2006/relationships/hyperlink" Id="rId23" Target="https://www.curriculum.nl" TargetMode="External" /><Relationship Type="http://schemas.openxmlformats.org/officeDocument/2006/relationships/hyperlink" Id="rId32" Target="https://www.nco.nl" TargetMode="External" /><Relationship Type="http://schemas.openxmlformats.org/officeDocument/2006/relationships/hyperlink" Id="rId27" Target="https://www.onderwijsinspectie.nl" TargetMode="External" /><Relationship Type="http://schemas.openxmlformats.org/officeDocument/2006/relationships/hyperlink" Id="rId26" Target="https://www.scholenamsterdam.nl" TargetMode="External" /><Relationship Type="http://schemas.openxmlformats.org/officeDocument/2006/relationships/hyperlink" Id="rId24" Target="https://www.tinkercad.com" TargetMode="External" /><Relationship Type="http://schemas.openxmlformats.org/officeDocument/2006/relationships/hyperlink" Id="rId21" Target="https://www.uva.nl" TargetMode="External" /><Relationship Type="http://schemas.openxmlformats.org/officeDocument/2006/relationships/hyperlink" Id="rId20"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30" Target="https://www.amsterdam.nl/onderwijs" TargetMode="External" /><Relationship Type="http://schemas.openxmlformats.org/officeDocument/2006/relationships/hyperlink" Id="rId23" Target="https://www.curriculum.nl" TargetMode="External" /><Relationship Type="http://schemas.openxmlformats.org/officeDocument/2006/relationships/hyperlink" Id="rId32" Target="https://www.nco.nl" TargetMode="External" /><Relationship Type="http://schemas.openxmlformats.org/officeDocument/2006/relationships/hyperlink" Id="rId27" Target="https://www.onderwijsinspectie.nl" TargetMode="External" /><Relationship Type="http://schemas.openxmlformats.org/officeDocument/2006/relationships/hyperlink" Id="rId26" Target="https://www.scholenamsterdam.nl" TargetMode="External" /><Relationship Type="http://schemas.openxmlformats.org/officeDocument/2006/relationships/hyperlink" Id="rId24" Target="https://www.tinkercad.com" TargetMode="External" /><Relationship Type="http://schemas.openxmlformats.org/officeDocument/2006/relationships/hyperlink" Id="rId21" Target="https://www.uva.nl" TargetMode="External" /><Relationship Type="http://schemas.openxmlformats.org/officeDocument/2006/relationships/hyperlink" Id="rId20"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Netherlands Amsterdam</dc:title>
  <dc:creator/>
  <dc:language>en</dc:language>
  <cp:keywords/>
  <dcterms:created xsi:type="dcterms:W3CDTF">2026-07-20T10:10:12Z</dcterms:created>
  <dcterms:modified xsi:type="dcterms:W3CDTF">2026-07-20T10:10:12Z</dcterms:modified>
</cp:coreProperties>
</file>

<file path=docProps/custom.xml><?xml version="1.0" encoding="utf-8"?>
<Properties xmlns="http://schemas.openxmlformats.org/officeDocument/2006/custom-properties" xmlns:vt="http://schemas.openxmlformats.org/officeDocument/2006/docPropsVTypes"/>
</file>