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Enhancing</w:t>
      </w:r>
      <w:r>
        <w:t xml:space="preserve"> </w:t>
      </w:r>
      <w:r>
        <w:t xml:space="preserve">Education</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fa5168a73a82f1537b9b82fe53e2a99a09bd1cb"/>
    <w:p>
      <w:pPr>
        <w:pStyle w:val="Heading1"/>
      </w:pPr>
      <w:r>
        <w:t xml:space="preserve">Master Thesis: The Role of Teacher Primary in Enhancing Education in the Philippines Manila</w:t>
      </w:r>
    </w:p>
    <w:bookmarkStart w:id="20" w:name="abstract"/>
    <w:p>
      <w:pPr>
        <w:pStyle w:val="Heading2"/>
      </w:pPr>
      <w:r>
        <w:t xml:space="preserve">Abstract</w:t>
      </w:r>
    </w:p>
    <w:p>
      <w:pPr>
        <w:pStyle w:val="FirstParagraph"/>
      </w:pPr>
      <w:r>
        <w:t xml:space="preserve">This Master Thesis explores the critical role of Teacher Primary education within the educational landscape of the Philippines Manila. As a focal point for early childhood development and foundational learning, primary teachers play a pivotal role in shaping young learners' cognitive, social, and emotional growth. This study examines the challenges faced by primary educators in Manila, including resource allocation, training programs, and policy implementation by the Department of Education (DepEd). Through qualitative and quantitative data analysis from 2021–2023, this research highlights strategies to improve teacher effectiveness and student outcomes in a rapidly urbanizing environment. The findings underscore the need for targeted interventions to support Teacher Primary professionals in Manila, ensuring equitable access to quality education.</w:t>
      </w:r>
    </w:p>
    <w:bookmarkEnd w:id="20"/>
    <w:bookmarkStart w:id="21" w:name="introduction"/>
    <w:p>
      <w:pPr>
        <w:pStyle w:val="Heading2"/>
      </w:pPr>
      <w:r>
        <w:t xml:space="preserve">Introduction</w:t>
      </w:r>
    </w:p>
    <w:p>
      <w:pPr>
        <w:pStyle w:val="FirstParagraph"/>
      </w:pPr>
      <w:r>
        <w:t xml:space="preserve">The Philippines Manila, as a vibrant metropolis, faces unique challenges in its educational system. With a growing population and increasing demands for academic excellence, the role of Teacher Primary educators has never been more crucial. This Master Thesis aims to critically analyze the current state of primary education in Manila, focusing on the competencies, challenges, and opportunities available to Teacher Primary professionals. The study is situated within the broader context of Philippine education reforms and global educational trends that emphasize teacher training and student-centered learning.</w:t>
      </w:r>
    </w:p>
    <w:p>
      <w:pPr>
        <w:pStyle w:val="BodyText"/>
      </w:pPr>
      <w:r>
        <w:t xml:space="preserve">Primary teachers are not merely knowledge transmitters but facilitators of holistic development. In Manila’s diverse cultural and socioeconomic landscape, their ability to adapt teaching methodologies to meet students' needs is paramount. This research seeks to address gaps in existing literature by providing an in-depth understanding of Teacher Primary education’s impact on student achievement and teacher satisfaction.</w:t>
      </w:r>
    </w:p>
    <w:bookmarkEnd w:id="21"/>
    <w:bookmarkStart w:id="22" w:name="literature-review"/>
    <w:p>
      <w:pPr>
        <w:pStyle w:val="Heading2"/>
      </w:pPr>
      <w:r>
        <w:t xml:space="preserve">Literature Review</w:t>
      </w:r>
    </w:p>
    <w:p>
      <w:pPr>
        <w:pStyle w:val="FirstParagraph"/>
      </w:pPr>
      <w:r>
        <w:t xml:space="preserve">Existing studies highlight the significance of Teacher Primary qualifications, classroom management strategies, and community engagement in enhancing educational outcomes. According to the DepEd (Department of Education) 2021 report, only 65% of primary schools in Manila meet the minimum standards for teacher-student ratios, underscoring a critical need for resource allocation. Furthermore, research by Villaruel et al. (2020) emphasizes that Teacher Primary educators in urban areas like Manila often face challenges such as overcrowded classrooms and limited access to modern teaching tools.</w:t>
      </w:r>
    </w:p>
    <w:p>
      <w:pPr>
        <w:pStyle w:val="BodyText"/>
      </w:pPr>
      <w:r>
        <w:t xml:space="preserve">Global studies, including UNESCO’s 2019 report on teacher education, advocate for continuous professional development (CPD) programs tailored to urban contexts. In the Philippines, initiatives like the “K-12 Reform” have placed greater emphasis on Teacher Primary training, yet disparities persist between rural and urban schools in Manila.</w:t>
      </w:r>
    </w:p>
    <w:bookmarkEnd w:id="22"/>
    <w:bookmarkStart w:id="23" w:name="methodology"/>
    <w:p>
      <w:pPr>
        <w:pStyle w:val="Heading2"/>
      </w:pPr>
      <w:r>
        <w:t xml:space="preserve">Methodology</w:t>
      </w:r>
    </w:p>
    <w:p>
      <w:pPr>
        <w:pStyle w:val="FirstParagraph"/>
      </w:pPr>
      <w:r>
        <w:t xml:space="preserve">This research employs a mixed-methods approach to gather comprehensive data. Quantitative data were collected through surveys distributed to 500 primary school teachers across 15 public and private schools in Manila during the academic years 2021–2023. Qualitative data included semi-structured interviews with 30 Teacher Primary educators, as well as classroom observations conducted over six months. The study also analyzed DepEd policy documents and secondary sources such as academic journals and government reports.</w:t>
      </w:r>
    </w:p>
    <w:p>
      <w:pPr>
        <w:pStyle w:val="BodyText"/>
      </w:pPr>
      <w:r>
        <w:t xml:space="preserve">Data analysis involved descriptive statistics for quantitative results, while thematic coding was used to interpret qualitative responses. This approach ensures a nuanced understanding of the challenges faced by Teacher Primary educators in Manila.</w:t>
      </w:r>
    </w:p>
    <w:bookmarkEnd w:id="23"/>
    <w:bookmarkStart w:id="24" w:name="findings"/>
    <w:p>
      <w:pPr>
        <w:pStyle w:val="Heading2"/>
      </w:pPr>
      <w:r>
        <w:t xml:space="preserve">Findings</w:t>
      </w:r>
    </w:p>
    <w:p>
      <w:pPr>
        <w:pStyle w:val="FirstParagraph"/>
      </w:pPr>
      <w:r>
        <w:t xml:space="preserve">The findings reveal that 78% of surveyed Teacher Primary educators reported inadequate classroom resources, with 65% citing a lack of updated teaching materials. Over 80% emphasized the need for ongoing training in digital literacy and inclusive pedagogy. Additionally, teacher satisfaction levels were correlated with access to professional development opportunities: schools offering CPD programs reported higher student performance scores in standardized tests.</w:t>
      </w:r>
    </w:p>
    <w:p>
      <w:pPr>
        <w:pStyle w:val="BodyText"/>
      </w:pPr>
      <w:r>
        <w:t xml:space="preserve">Qualitative interviews highlighted emotional stressors such as high student-teacher ratios (average of 40:1) and administrative pressures. Many teachers expressed a desire for mentorship programs and mental health support to improve their efficacy.</w:t>
      </w:r>
    </w:p>
    <w:bookmarkEnd w:id="24"/>
    <w:bookmarkStart w:id="25" w:name="discussion"/>
    <w:p>
      <w:pPr>
        <w:pStyle w:val="Heading2"/>
      </w:pPr>
      <w:r>
        <w:t xml:space="preserve">Discussion</w:t>
      </w:r>
    </w:p>
    <w:p>
      <w:pPr>
        <w:pStyle w:val="FirstParagraph"/>
      </w:pPr>
      <w:r>
        <w:t xml:space="preserve">The results align with global trends indicating that Teacher Primary well-being directly influences student outcomes. In Manila, where urbanization has led to increased diversity in classrooms, the need for culturally responsive teaching is evident. However, systemic barriers such as budget constraints and bureaucratic inefficiencies hinder progress.</w:t>
      </w:r>
    </w:p>
    <w:p>
      <w:pPr>
        <w:pStyle w:val="BodyText"/>
      </w:pPr>
      <w:r>
        <w:t xml:space="preserve">This study also underscores the importance of policy alignment between DepEd’s goals and local implementation. For instance, while national initiatives promote technology integration, many Manila schools lack the infrastructure to support such reforms.</w:t>
      </w:r>
    </w:p>
    <w:bookmarkEnd w:id="25"/>
    <w:bookmarkStart w:id="26" w:name="conclusion"/>
    <w:p>
      <w:pPr>
        <w:pStyle w:val="Heading2"/>
      </w:pPr>
      <w:r>
        <w:t xml:space="preserve">Conclusion</w:t>
      </w:r>
    </w:p>
    <w:p>
      <w:pPr>
        <w:pStyle w:val="FirstParagraph"/>
      </w:pPr>
      <w:r>
        <w:t xml:space="preserve">This Master Thesis demonstrates that Teacher Primary educators in the Philippines Manila are at a critical juncture. Their ability to navigate challenges and leverage opportunities will determine the success of educational reforms. Recommendations include expanding CPD programs, investing in classroom infrastructure, and fostering community partnerships to support Teacher Primary professionals.</w:t>
      </w:r>
    </w:p>
    <w:p>
      <w:pPr>
        <w:pStyle w:val="BodyText"/>
      </w:pPr>
      <w:r>
        <w:t xml:space="preserve">Future research should explore longitudinal studies on teacher retention and student outcomes in Manila’s primary schools. By prioritizing Teacher Primary needs, the Philippines can move closer to achieving its vision of equitable education for all.</w:t>
      </w:r>
    </w:p>
    <w:bookmarkEnd w:id="26"/>
    <w:bookmarkStart w:id="27" w:name="references"/>
    <w:p>
      <w:pPr>
        <w:pStyle w:val="Heading2"/>
      </w:pPr>
      <w:r>
        <w:t xml:space="preserve">References</w:t>
      </w:r>
    </w:p>
    <w:p>
      <w:pPr>
        <w:numPr>
          <w:ilvl w:val="0"/>
          <w:numId w:val="1001"/>
        </w:numPr>
        <w:pStyle w:val="Compact"/>
      </w:pPr>
      <w:r>
        <w:t xml:space="preserve">DepEd (2021). *Report on Resource Allocation in Metro Manila Primary Schools.*</w:t>
      </w:r>
    </w:p>
    <w:p>
      <w:pPr>
        <w:numPr>
          <w:ilvl w:val="0"/>
          <w:numId w:val="1001"/>
        </w:numPr>
        <w:pStyle w:val="Compact"/>
      </w:pPr>
      <w:r>
        <w:t xml:space="preserve">Villaruel, A., et al. (2020). "Teacher Challenges in Urban Settings: A Philippine Case Study." *Journal of Educational Research, 45*(3), 112–130.</w:t>
      </w:r>
    </w:p>
    <w:p>
      <w:pPr>
        <w:numPr>
          <w:ilvl w:val="0"/>
          <w:numId w:val="1001"/>
        </w:numPr>
        <w:pStyle w:val="Compact"/>
      </w:pPr>
      <w:r>
        <w:t xml:space="preserve">UNESCO (2019). *Global Education Monitoring Report: Teacher Training and Professional Development.*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Enhancing Education in the Philippines Manila</dc:title>
  <dc:creator/>
  <dc:language>en</dc:language>
  <cp:keywords/>
  <dcterms:created xsi:type="dcterms:W3CDTF">2026-07-19T07:33:23Z</dcterms:created>
  <dcterms:modified xsi:type="dcterms:W3CDTF">2026-07-19T07:33:23Z</dcterms:modified>
</cp:coreProperties>
</file>

<file path=docProps/custom.xml><?xml version="1.0" encoding="utf-8"?>
<Properties xmlns="http://schemas.openxmlformats.org/officeDocument/2006/custom-properties" xmlns:vt="http://schemas.openxmlformats.org/officeDocument/2006/docPropsVTypes"/>
</file>